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_GB2312"/>
          <w:spacing w:val="-12"/>
          <w:sz w:val="24"/>
        </w:rPr>
      </w:pPr>
    </w:p>
    <w:p>
      <w:pPr>
        <w:jc w:val="center"/>
        <w:rPr>
          <w:rFonts w:hint="eastAsia" w:ascii="仿宋_GB2312"/>
          <w:spacing w:val="-12"/>
        </w:rPr>
      </w:pPr>
    </w:p>
    <w:p>
      <w:pPr>
        <w:jc w:val="center"/>
        <w:rPr>
          <w:rFonts w:hint="eastAsia" w:ascii="仿宋_GB2312"/>
          <w:spacing w:val="-12"/>
        </w:rPr>
      </w:pPr>
      <w:r>
        <w:rPr>
          <w:rFonts w:hint="eastAsia" w:ascii="仿宋_GB2312"/>
          <w:spacing w:val="-12"/>
          <w:lang/>
        </w:rPr>
        <w:pict>
          <v:group id="_x0000_s1026" o:spid="_x0000_s1026" o:spt="203" style="position:absolute;left:0pt;margin-left:0pt;margin-top:5.55pt;height:145.45pt;width:441pt;z-index:251658240;mso-width-relative:page;mso-height-relative:page;" coordorigin="1588,1592" coordsize="8820,2909">
            <o:lock v:ext="edit"/>
            <v:shape id="_x0000_s1027" o:spid="_x0000_s1027" o:spt="202" type="#_x0000_t202" style="position:absolute;left:1891;top:1592;height:1776;width:8237;" fillcolor="#BFD2DB" filled="f" stroked="f" coordsize="21600,21600">
              <v:path/>
              <v:fill on="f" focussize="0,0"/>
              <v:stroke on="f" color="#BFD2DB"/>
              <v:imagedata o:title=""/>
              <o:lock v:ext="edit"/>
              <v:textbox inset="0mm,0mm,0mm,0mm">
                <w:txbxContent>
                  <w:p>
                    <w:pPr>
                      <w:jc w:val="distribute"/>
                      <w:rPr>
                        <w:rFonts w:eastAsia="方正小标宋简体"/>
                        <w:sz w:val="90"/>
                      </w:rPr>
                    </w:pPr>
                    <w:r>
                      <w:rPr>
                        <w:rFonts w:hint="eastAsia" w:eastAsia="方正小标宋简体"/>
                        <w:color w:val="FF0000"/>
                        <w:w w:val="80"/>
                        <w:sz w:val="90"/>
                      </w:rPr>
                      <w:t>河南省教育厅办公室文件</w:t>
                    </w:r>
                  </w:p>
                </w:txbxContent>
              </v:textbox>
            </v:shape>
            <v:line id="_x0000_s1028" o:spid="_x0000_s1028" o:spt="20" style="position:absolute;left:1588;top:4501;height:0;width:8820;" filled="f" stroked="t" coordsize="21600,21600">
              <v:path arrowok="t"/>
              <v:fill on="f" focussize="0,0"/>
              <v:stroke weight="0.5pt" color="#FF0000"/>
              <v:imagedata o:title=""/>
              <o:lock v:ext="edit"/>
            </v:line>
          </v:group>
        </w:pict>
      </w:r>
    </w:p>
    <w:p>
      <w:pPr>
        <w:jc w:val="center"/>
        <w:rPr>
          <w:rFonts w:hint="eastAsia" w:ascii="仿宋_GB2312"/>
          <w:spacing w:val="-12"/>
        </w:rPr>
      </w:pPr>
    </w:p>
    <w:p>
      <w:pPr>
        <w:jc w:val="center"/>
        <w:rPr>
          <w:rFonts w:hint="eastAsia" w:ascii="仿宋_GB2312"/>
          <w:spacing w:val="-12"/>
        </w:rPr>
      </w:pPr>
    </w:p>
    <w:p>
      <w:pPr>
        <w:jc w:val="center"/>
        <w:rPr>
          <w:rFonts w:hint="eastAsia" w:ascii="仿宋_GB2312"/>
          <w:spacing w:val="-12"/>
        </w:rPr>
      </w:pPr>
    </w:p>
    <w:p>
      <w:pPr>
        <w:jc w:val="center"/>
        <w:rPr>
          <w:rFonts w:hint="eastAsia" w:ascii="仿宋_GB2312"/>
        </w:rPr>
      </w:pPr>
      <w:bookmarkStart w:id="0" w:name="OLE_LINK1"/>
      <w:r>
        <w:rPr>
          <w:rFonts w:hint="eastAsia" w:ascii="仿宋_GB2312"/>
        </w:rPr>
        <w:t>教办行〔2016〕272号</w:t>
      </w:r>
    </w:p>
    <w:bookmarkEnd w:id="0"/>
    <w:p>
      <w:pPr>
        <w:jc w:val="center"/>
        <w:rPr>
          <w:rFonts w:hint="eastAsia" w:ascii="仿宋_GB2312"/>
        </w:rPr>
      </w:pPr>
    </w:p>
    <w:p>
      <w:pPr>
        <w:jc w:val="center"/>
        <w:rPr>
          <w:rFonts w:hint="eastAsia" w:ascii="仿宋_GB2312"/>
        </w:rPr>
      </w:pPr>
    </w:p>
    <w:p>
      <w:pPr>
        <w:snapToGrid w:val="0"/>
        <w:spacing w:line="264" w:lineRule="auto"/>
        <w:jc w:val="center"/>
        <w:rPr>
          <w:rFonts w:hint="eastAsia" w:ascii="方正小标宋简体" w:eastAsia="方正小标宋简体"/>
          <w:sz w:val="44"/>
          <w:szCs w:val="44"/>
        </w:rPr>
      </w:pPr>
      <w:r>
        <w:rPr>
          <w:rFonts w:hint="eastAsia" w:ascii="方正小标宋简体" w:eastAsia="方正小标宋简体"/>
          <w:sz w:val="44"/>
          <w:szCs w:val="44"/>
        </w:rPr>
        <w:t>河南省教育厅办公室</w:t>
      </w:r>
    </w:p>
    <w:p>
      <w:pPr>
        <w:snapToGrid w:val="0"/>
        <w:spacing w:line="264" w:lineRule="auto"/>
        <w:jc w:val="center"/>
        <w:rPr>
          <w:rFonts w:hint="eastAsia" w:ascii="方正小标宋简体" w:hAnsi="宋体" w:eastAsia="方正小标宋简体"/>
          <w:sz w:val="44"/>
          <w:szCs w:val="44"/>
        </w:rPr>
      </w:pPr>
      <w:r>
        <w:rPr>
          <w:rFonts w:hint="eastAsia" w:ascii="方正小标宋简体" w:hAnsi="宋体" w:eastAsia="方正小标宋简体"/>
          <w:spacing w:val="-12"/>
          <w:sz w:val="44"/>
          <w:szCs w:val="44"/>
        </w:rPr>
        <w:t>转发省综治办省社科联关于组织申报2016年度</w:t>
      </w:r>
      <w:r>
        <w:rPr>
          <w:rFonts w:hint="eastAsia" w:ascii="方正小标宋简体" w:hAnsi="宋体" w:eastAsia="方正小标宋简体"/>
          <w:sz w:val="44"/>
          <w:szCs w:val="44"/>
        </w:rPr>
        <w:t>专项调研课题（综治工作研究）的通知</w:t>
      </w:r>
    </w:p>
    <w:p>
      <w:pPr>
        <w:rPr>
          <w:rFonts w:hint="eastAsia" w:ascii="仿宋_GB2312"/>
        </w:rPr>
      </w:pPr>
    </w:p>
    <w:p>
      <w:pPr>
        <w:rPr>
          <w:rFonts w:hint="eastAsia" w:ascii="仿宋_GB2312"/>
        </w:rPr>
      </w:pPr>
      <w:r>
        <w:rPr>
          <w:rFonts w:hint="eastAsia" w:ascii="仿宋_GB2312"/>
        </w:rPr>
        <w:t>各</w:t>
      </w:r>
      <w:r>
        <w:rPr>
          <w:rFonts w:hint="eastAsia" w:ascii="仿宋_GB2312"/>
          <w:spacing w:val="8"/>
        </w:rPr>
        <w:t>省辖市、省直管县（市）教育局，各高等学校，厅直属学</w:t>
      </w:r>
      <w:r>
        <w:rPr>
          <w:rFonts w:hint="eastAsia" w:ascii="仿宋_GB2312"/>
        </w:rPr>
        <w:t>校：</w:t>
      </w:r>
    </w:p>
    <w:p>
      <w:pPr>
        <w:ind w:firstLine="620" w:firstLineChars="200"/>
        <w:rPr>
          <w:rFonts w:hint="eastAsia" w:ascii="仿宋_GB2312"/>
        </w:rPr>
      </w:pPr>
      <w:r>
        <w:rPr>
          <w:rFonts w:hint="eastAsia" w:ascii="仿宋_GB2312"/>
        </w:rPr>
        <w:t>现将河南省社会治安综合治理委员会、河南省社会科学界联合会《关于组织申报2016年度专项调研课题（综治工作研究）的通知》</w:t>
      </w:r>
      <w:r>
        <w:rPr>
          <w:rFonts w:hint="eastAsia" w:ascii="仿宋_GB2312"/>
          <w:color w:val="000000"/>
        </w:rPr>
        <w:t>(豫综治办〔2016〕44号)</w:t>
      </w:r>
      <w:r>
        <w:rPr>
          <w:rFonts w:hint="eastAsia" w:ascii="仿宋_GB2312"/>
        </w:rPr>
        <w:t>转发给你们，请按照要求积极动员，认真组织，2016年5月16日前将《2016年度综治研究课题申报表》报省教育厅办公室（郑东新区正光路11号省直机关综合办公楼C805房间）。</w:t>
      </w:r>
    </w:p>
    <w:p>
      <w:pPr>
        <w:ind w:firstLine="620" w:firstLineChars="200"/>
        <w:rPr>
          <w:rFonts w:hint="eastAsia" w:ascii="仿宋_GB2312"/>
        </w:rPr>
      </w:pPr>
      <w:r>
        <w:rPr>
          <w:rFonts w:hint="eastAsia" w:ascii="仿宋_GB2312"/>
        </w:rPr>
        <w:t>联系电话：0371—69691255</w:t>
      </w:r>
    </w:p>
    <w:p>
      <w:pPr>
        <w:ind w:firstLine="620" w:firstLineChars="200"/>
        <w:rPr>
          <w:rFonts w:hint="eastAsia" w:ascii="仿宋_GB2312"/>
        </w:rPr>
      </w:pPr>
      <w:r>
        <w:rPr>
          <w:rFonts w:hint="eastAsia" w:ascii="仿宋_GB2312"/>
        </w:rPr>
        <w:t>联系人：高金才</w:t>
      </w:r>
    </w:p>
    <w:p>
      <w:pPr>
        <w:ind w:firstLine="620" w:firstLineChars="200"/>
        <w:rPr>
          <w:rFonts w:hint="eastAsia" w:ascii="仿宋_GB2312"/>
        </w:rPr>
      </w:pPr>
    </w:p>
    <w:p>
      <w:pPr>
        <w:ind w:firstLine="620" w:firstLineChars="200"/>
        <w:rPr>
          <w:rFonts w:hint="eastAsia" w:ascii="仿宋_GB2312"/>
        </w:rPr>
      </w:pPr>
    </w:p>
    <w:p>
      <w:pPr>
        <w:ind w:firstLine="620" w:firstLineChars="200"/>
        <w:rPr>
          <w:rFonts w:hint="eastAsia" w:ascii="仿宋_GB2312"/>
        </w:rPr>
      </w:pPr>
    </w:p>
    <w:p>
      <w:pPr>
        <w:ind w:firstLine="5548" w:firstLineChars="1791"/>
        <w:rPr>
          <w:rFonts w:hint="eastAsia" w:ascii="仿宋_GB2312"/>
        </w:rPr>
      </w:pPr>
      <w:r>
        <w:rPr>
          <w:rFonts w:hint="eastAsia" w:ascii="仿宋_GB2312"/>
        </w:rPr>
        <w:t>2016年5月9日</w:t>
      </w:r>
    </w:p>
    <w:p>
      <w:pPr>
        <w:ind w:firstLine="5548" w:firstLineChars="1791"/>
        <w:rPr>
          <w:rFonts w:hint="eastAsia" w:ascii="仿宋_GB2312"/>
        </w:rPr>
      </w:pPr>
    </w:p>
    <w:p>
      <w:pPr>
        <w:ind w:firstLine="5548" w:firstLineChars="1791"/>
        <w:rPr>
          <w:rFonts w:hint="eastAsia" w:ascii="仿宋_GB2312"/>
        </w:rPr>
      </w:pPr>
    </w:p>
    <w:p>
      <w:pPr>
        <w:ind w:firstLine="5548" w:firstLineChars="1791"/>
        <w:rPr>
          <w:rFonts w:hint="eastAsia" w:ascii="仿宋_GB2312"/>
        </w:rPr>
      </w:pPr>
    </w:p>
    <w:p>
      <w:pPr>
        <w:ind w:firstLine="5548" w:firstLineChars="1791"/>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r>
        <w:rPr>
          <w:lang/>
        </w:rPr>
        <w:pict>
          <v:shape id="_x0000_s1029" o:spid="_x0000_s1029" o:spt="75" type="#_x0000_t75" style="position:absolute;left:0pt;margin-left:275.75pt;margin-top:32.55pt;height:37.5pt;width:141pt;mso-wrap-distance-bottom:0pt;mso-wrap-distance-left:9pt;mso-wrap-distance-right:9pt;mso-wrap-distance-top:0pt;z-index:251669504;mso-width-relative:page;mso-height-relative:page;" filled="f" stroked="f" coordsize="21600,21600">
            <v:path/>
            <v:fill on="f" focussize="0,0"/>
            <v:stroke on="f"/>
            <v:imagedata r:id="rId6" o:title="教办行〔2016〕272号"/>
            <o:lock v:ext="edit" aspectratio="t"/>
            <w10:wrap type="square"/>
          </v:shape>
        </w:pict>
      </w:r>
      <w:r>
        <w:rPr>
          <w:rFonts w:hint="eastAsia" w:ascii="仿宋_GB2312"/>
          <w:lang/>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lang/>
        </w:rPr>
        <w:pict>
          <v:line id="_x0000_s1031" o:spid="_x0000_s1031"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rPr>
        <w:t xml:space="preserve">  河南省教育厅办公室               2016年5月10日印发</w:t>
      </w:r>
    </w:p>
    <w:p>
      <w:pPr>
        <w:rPr>
          <w:rFonts w:hint="eastAsia" w:ascii="仿宋_GB2312"/>
        </w:rPr>
      </w:pPr>
    </w:p>
    <w:p>
      <w:pPr>
        <w:rPr>
          <w:rFonts w:hint="eastAsia" w:ascii="仿宋_GB2312"/>
        </w:rPr>
      </w:pPr>
    </w:p>
    <w:p>
      <w:pPr>
        <w:rPr>
          <w:rFonts w:hint="eastAsia" w:ascii="仿宋_GB2312"/>
        </w:rPr>
      </w:pPr>
      <w:r>
        <w:rPr>
          <w:rFonts w:hint="eastAsia" w:ascii="仿宋_GB2312"/>
          <w:lang/>
        </w:rPr>
        <w:pict>
          <v:rect id="_x0000_s1032" o:spid="_x0000_s1032" o:spt="1" style="position:absolute;left:0pt;margin-left:359pt;margin-top:12.75pt;height:79.8pt;width:79.75pt;z-index:-251650048;mso-width-relative:page;mso-height-relative:page;" stroked="t" coordsize="21600,21600">
            <v:path/>
            <v:fill focussize="0,0"/>
            <v:stroke weight="0.25pt" color="#FFFFFF"/>
            <v:imagedata o:title=""/>
            <o:lock v:ext="edit"/>
            <v:textbox>
              <w:txbxContent>
                <w:p>
                  <w:pPr>
                    <w:snapToGrid w:val="0"/>
                    <w:rPr>
                      <w:rFonts w:eastAsia="方正小标宋简体"/>
                      <w:color w:val="FF0000"/>
                      <w:sz w:val="100"/>
                    </w:rPr>
                  </w:pPr>
                  <w:r>
                    <w:rPr>
                      <w:rFonts w:hint="eastAsia" w:eastAsia="方正小标宋简体"/>
                      <w:color w:val="FF0000"/>
                      <w:spacing w:val="-20"/>
                      <w:w w:val="66"/>
                      <w:sz w:val="100"/>
                    </w:rPr>
                    <w:t>文</w:t>
                  </w:r>
                  <w:r>
                    <w:rPr>
                      <w:rFonts w:hint="eastAsia" w:eastAsia="方正小标宋简体"/>
                      <w:color w:val="FF0000"/>
                      <w:w w:val="66"/>
                      <w:sz w:val="100"/>
                    </w:rPr>
                    <w:t>件</w:t>
                  </w:r>
                </w:p>
              </w:txbxContent>
            </v:textbox>
          </v:rect>
        </w:pict>
      </w:r>
      <w:r>
        <w:rPr>
          <w:rFonts w:hint="eastAsia" w:ascii="仿宋_GB2312"/>
          <w:lang/>
        </w:rPr>
        <w:pict>
          <v:rect id="_x0000_s1033" o:spid="_x0000_s1033" o:spt="1" style="position:absolute;left:0pt;margin-left:4.3pt;margin-top:0pt;height:88.05pt;width:356.3pt;z-index:251665408;mso-width-relative:page;mso-height-relative:page;" stroked="t" coordsize="21600,21600">
            <v:path/>
            <v:fill focussize="0,0"/>
            <v:stroke weight="0.25pt" color="#FFFFFF"/>
            <v:imagedata o:title=""/>
            <o:lock v:ext="edit"/>
            <v:textbox>
              <w:txbxContent>
                <w:p>
                  <w:pPr>
                    <w:snapToGrid w:val="0"/>
                    <w:spacing w:line="840" w:lineRule="exact"/>
                    <w:ind w:left="6" w:hanging="6"/>
                    <w:jc w:val="distribute"/>
                    <w:rPr>
                      <w:rFonts w:hint="eastAsia" w:eastAsia="方正小标宋简体"/>
                      <w:color w:val="FF0000"/>
                      <w:spacing w:val="-26"/>
                      <w:w w:val="50"/>
                      <w:sz w:val="78"/>
                      <w:szCs w:val="78"/>
                    </w:rPr>
                  </w:pPr>
                  <w:r>
                    <w:rPr>
                      <w:rFonts w:hint="eastAsia" w:eastAsia="方正小标宋简体"/>
                      <w:color w:val="FF0000"/>
                      <w:spacing w:val="-26"/>
                      <w:w w:val="50"/>
                      <w:sz w:val="78"/>
                      <w:szCs w:val="78"/>
                    </w:rPr>
                    <w:t>河南省社会治安综合治理委员会办公室</w:t>
                  </w:r>
                </w:p>
                <w:p>
                  <w:pPr>
                    <w:snapToGrid w:val="0"/>
                    <w:spacing w:line="840" w:lineRule="exact"/>
                    <w:ind w:left="-3" w:leftChars="-3" w:hanging="6"/>
                    <w:jc w:val="distribute"/>
                    <w:rPr>
                      <w:rFonts w:eastAsia="方正小标宋简体"/>
                      <w:color w:val="FF0000"/>
                      <w:spacing w:val="-32"/>
                      <w:w w:val="60"/>
                      <w:sz w:val="76"/>
                      <w:szCs w:val="76"/>
                    </w:rPr>
                  </w:pPr>
                  <w:r>
                    <w:rPr>
                      <w:rFonts w:hint="eastAsia" w:eastAsia="方正小标宋简体"/>
                      <w:color w:val="FF0000"/>
                      <w:spacing w:val="-32"/>
                      <w:w w:val="60"/>
                      <w:sz w:val="78"/>
                      <w:szCs w:val="78"/>
                    </w:rPr>
                    <w:t>河南省社会科学界联合会</w:t>
                  </w:r>
                </w:p>
              </w:txbxContent>
            </v:textbox>
          </v:rect>
        </w:pict>
      </w:r>
    </w:p>
    <w:p>
      <w:pPr>
        <w:rPr>
          <w:rFonts w:hint="eastAsia" w:ascii="仿宋_GB2312"/>
        </w:rPr>
      </w:pPr>
    </w:p>
    <w:p>
      <w:pPr>
        <w:rPr>
          <w:rFonts w:hint="eastAsia" w:ascii="仿宋_GB2312"/>
        </w:rPr>
      </w:pPr>
    </w:p>
    <w:p>
      <w:pPr>
        <w:rPr>
          <w:rFonts w:hint="eastAsia" w:ascii="仿宋_GB2312"/>
        </w:rPr>
      </w:pPr>
    </w:p>
    <w:p>
      <w:pPr>
        <w:jc w:val="center"/>
        <w:rPr>
          <w:rFonts w:hint="eastAsia" w:ascii="仿宋_GB2312"/>
        </w:rPr>
      </w:pPr>
      <w:r>
        <w:rPr>
          <w:rFonts w:hint="eastAsia" w:ascii="仿宋_GB2312"/>
          <w:lang/>
        </w:rPr>
        <w:pict>
          <v:rect id="_x0000_s1034" o:spid="_x0000_s1034" o:spt="1" style="position:absolute;left:0pt;margin-left:203pt;margin-top:22.6pt;height:29.3pt;width:24.8pt;z-index:251668480;mso-width-relative:page;mso-height-relative:page;" stroked="t" coordsize="21600,21600">
            <v:path/>
            <v:fill focussize="0,0"/>
            <v:stroke weight="0.25pt" color="#FFFFFF"/>
            <v:imagedata o:title=""/>
            <o:lock v:ext="edit"/>
            <v:textbox inset="0mm,0mm,0mm,0mm">
              <w:txbxContent>
                <w:p>
                  <w:pPr>
                    <w:snapToGrid w:val="0"/>
                    <w:jc w:val="center"/>
                    <w:rPr>
                      <w:rFonts w:hint="eastAsia"/>
                      <w:color w:val="FF0000"/>
                      <w:sz w:val="48"/>
                    </w:rPr>
                  </w:pPr>
                  <w:r>
                    <w:rPr>
                      <w:rFonts w:hint="eastAsia"/>
                      <w:color w:val="FF0000"/>
                      <w:sz w:val="48"/>
                    </w:rPr>
                    <w:t>★</w:t>
                  </w:r>
                </w:p>
              </w:txbxContent>
            </v:textbox>
          </v:rect>
        </w:pict>
      </w:r>
      <w:r>
        <w:rPr>
          <w:rFonts w:hint="eastAsia" w:ascii="仿宋_GB2312"/>
        </w:rPr>
        <w:t>豫综治办〔2016〕44号</w:t>
      </w:r>
    </w:p>
    <w:p>
      <w:pPr>
        <w:rPr>
          <w:rFonts w:hint="eastAsia" w:ascii="仿宋_GB2312"/>
        </w:rPr>
      </w:pPr>
      <w:r>
        <w:rPr>
          <w:rFonts w:hint="eastAsia" w:ascii="仿宋_GB2312"/>
          <w:lang/>
        </w:rPr>
        <w:pict>
          <v:line id="_x0000_s1035" o:spid="_x0000_s1035" o:spt="20" style="position:absolute;left:0pt;margin-left:-1.5pt;margin-top:6.15pt;height:0pt;width:438.9pt;z-index:251667456;mso-width-relative:page;mso-height-relative:page;" filled="f" stroked="t" coordsize="21600,21600">
            <v:path arrowok="t"/>
            <v:fill on="f" focussize="0,0"/>
            <v:stroke weight="1pt" color="#FF0000"/>
            <v:imagedata o:title=""/>
            <o:lock v:ext="edit"/>
          </v:line>
        </w:pict>
      </w:r>
    </w:p>
    <w:p>
      <w:pPr>
        <w:rPr>
          <w:rFonts w:hint="eastAsia" w:ascii="仿宋_GB2312"/>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关于组织申报2016年度专项调研课题</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（综治工作研究）的通知</w:t>
      </w:r>
    </w:p>
    <w:p>
      <w:pPr>
        <w:rPr>
          <w:rFonts w:hint="eastAsia" w:ascii="仿宋_GB2312"/>
        </w:rPr>
      </w:pPr>
    </w:p>
    <w:p>
      <w:pPr>
        <w:rPr>
          <w:rFonts w:hint="eastAsia" w:ascii="仿宋_GB2312"/>
        </w:rPr>
      </w:pPr>
      <w:r>
        <w:rPr>
          <w:rFonts w:hint="eastAsia" w:ascii="仿宋_GB2312"/>
        </w:rPr>
        <w:t>各省辖市、省直管县（市）综治办，各省辖市社科联，省综治委各成员单位，省法学会综治研究会各理事单位：</w:t>
      </w:r>
    </w:p>
    <w:p>
      <w:pPr>
        <w:ind w:firstLine="615"/>
        <w:rPr>
          <w:rFonts w:hint="eastAsia" w:ascii="仿宋_GB2312"/>
        </w:rPr>
      </w:pPr>
      <w:r>
        <w:rPr>
          <w:rFonts w:hint="eastAsia" w:ascii="仿宋_GB2312"/>
        </w:rPr>
        <w:t>为加强我省社会治理、平安建设等方面的理论和实践研究，深入推进平安河南建设，经省综治办和省社科联研究，将在省社科联2016年度专项调研课题中设立综治工作研究专项课题，由省综治办负责组织实施。现就课题申报工作有关事项通知如下：</w:t>
      </w:r>
    </w:p>
    <w:p>
      <w:pPr>
        <w:ind w:firstLine="615"/>
        <w:rPr>
          <w:rFonts w:hint="eastAsia" w:ascii="黑体" w:eastAsia="黑体"/>
        </w:rPr>
      </w:pPr>
      <w:r>
        <w:rPr>
          <w:rFonts w:hint="eastAsia" w:ascii="黑体" w:eastAsia="黑体"/>
        </w:rPr>
        <w:t>一、指导思想</w:t>
      </w:r>
    </w:p>
    <w:p>
      <w:pPr>
        <w:ind w:firstLine="615"/>
        <w:rPr>
          <w:rFonts w:hint="eastAsia" w:ascii="仿宋_GB2312"/>
        </w:rPr>
      </w:pPr>
      <w:r>
        <w:rPr>
          <w:rFonts w:hint="eastAsia" w:ascii="仿宋_GB2312"/>
        </w:rPr>
        <w:t>以邓小平理论、“三个代表”重要思想、科学发展观为指导，全面贯彻党的十八大和十八届三中、四中、五中全会精神，深入学习贯彻习近平总书记系列重要讲话精神，按照中央和省委的决策部署，紧紧围绕“五位一体”总体布局和“四个全面”战略布局，牢固树立创新、协调、绿色、开放、共享理念，以法治为引领，围绕防控风险、服务发展，破解难题、补齐短板，创新社会治理，努力提升综治工作水平，建设平安河南，为全省“十三五”时期经济社会发展创造良好的社会环境。</w:t>
      </w:r>
    </w:p>
    <w:p>
      <w:pPr>
        <w:ind w:firstLine="615"/>
        <w:rPr>
          <w:rFonts w:hint="eastAsia" w:ascii="黑体" w:eastAsia="黑体"/>
        </w:rPr>
      </w:pPr>
      <w:r>
        <w:rPr>
          <w:rFonts w:hint="eastAsia" w:ascii="黑体" w:eastAsia="黑体"/>
        </w:rPr>
        <w:t>二、研究课题</w:t>
      </w:r>
    </w:p>
    <w:p>
      <w:pPr>
        <w:ind w:firstLine="615"/>
        <w:rPr>
          <w:rFonts w:hint="eastAsia" w:ascii="仿宋_GB2312"/>
        </w:rPr>
      </w:pPr>
      <w:r>
        <w:rPr>
          <w:rFonts w:hint="eastAsia" w:ascii="仿宋_GB2312"/>
        </w:rPr>
        <w:t>见《河南省综治办河南省社会科学界联合会2016年度综治研究课题指南》（附件1）。</w:t>
      </w:r>
    </w:p>
    <w:p>
      <w:pPr>
        <w:ind w:firstLine="615"/>
        <w:rPr>
          <w:rFonts w:hint="eastAsia" w:ascii="黑体" w:eastAsia="黑体"/>
        </w:rPr>
      </w:pPr>
      <w:r>
        <w:rPr>
          <w:rFonts w:hint="eastAsia" w:ascii="黑体" w:eastAsia="黑体"/>
        </w:rPr>
        <w:t>三、活动步骤</w:t>
      </w:r>
    </w:p>
    <w:p>
      <w:pPr>
        <w:ind w:firstLine="615"/>
        <w:rPr>
          <w:rFonts w:hint="eastAsia" w:ascii="仿宋_GB2312"/>
        </w:rPr>
      </w:pPr>
      <w:bookmarkStart w:id="1" w:name="_GoBack"/>
      <w:r>
        <w:rPr>
          <w:rFonts w:hint="eastAsia" w:ascii="楷体_GB2312" w:eastAsia="楷体_GB2312"/>
          <w:color w:val="FF0000"/>
        </w:rPr>
        <w:t>（一）课题申请。</w:t>
      </w:r>
      <w:r>
        <w:rPr>
          <w:rFonts w:hint="eastAsia" w:ascii="仿宋_GB2312"/>
          <w:color w:val="FF0000"/>
        </w:rPr>
        <w:t>自通知下发之日起，各单位或各理事根据《2016年度综治研究课题指南》（附件1），选定研究课题，也可在《指南》以外选定与研究主题相关的其它课题，填写《2016年度综治研究课题申报表》（附件2），于2016年5月10日前报送省综治办，逾期不再受理</w:t>
      </w:r>
      <w:r>
        <w:rPr>
          <w:rFonts w:hint="eastAsia" w:ascii="仿宋_GB2312"/>
        </w:rPr>
        <w:t>。</w:t>
      </w:r>
    </w:p>
    <w:p>
      <w:pPr>
        <w:ind w:firstLine="615"/>
        <w:rPr>
          <w:rFonts w:hint="eastAsia" w:ascii="仿宋_GB2312"/>
        </w:rPr>
      </w:pPr>
      <w:r>
        <w:rPr>
          <w:rFonts w:hint="eastAsia" w:ascii="楷体_GB2312" w:eastAsia="楷体_GB2312"/>
        </w:rPr>
        <w:t>（二）网上公告。</w:t>
      </w:r>
      <w:r>
        <w:rPr>
          <w:rFonts w:hint="eastAsia" w:ascii="仿宋_GB2312"/>
        </w:rPr>
        <w:t>所有立项课题将在河南长安网站上（http://www.hapa.gov.cn）进行公告。</w:t>
      </w:r>
    </w:p>
    <w:p>
      <w:pPr>
        <w:ind w:firstLine="615"/>
        <w:rPr>
          <w:rFonts w:hint="eastAsia" w:ascii="仿宋_GB2312"/>
        </w:rPr>
      </w:pPr>
      <w:r>
        <w:rPr>
          <w:rFonts w:hint="eastAsia" w:ascii="楷体_GB2312" w:eastAsia="楷体_GB2312"/>
        </w:rPr>
        <w:t>（三）开展研究。</w:t>
      </w:r>
      <w:r>
        <w:rPr>
          <w:rFonts w:hint="eastAsia" w:ascii="仿宋_GB2312"/>
        </w:rPr>
        <w:t>立项课题申报单位或个人根据网上公告的立项课题开展课题研究，细化研究任务，加强调研论证，确保研究质量。</w:t>
      </w:r>
    </w:p>
    <w:p>
      <w:pPr>
        <w:ind w:firstLine="615"/>
        <w:rPr>
          <w:rFonts w:hint="eastAsia" w:ascii="仿宋_GB2312"/>
          <w:color w:val="000000" w:themeColor="text1"/>
          <w14:textFill>
            <w14:solidFill>
              <w14:schemeClr w14:val="tx1"/>
            </w14:solidFill>
          </w14:textFill>
        </w:rPr>
      </w:pPr>
      <w:r>
        <w:rPr>
          <w:rFonts w:hint="eastAsia" w:ascii="楷体_GB2312" w:eastAsia="楷体_GB2312"/>
        </w:rPr>
        <w:t>（四）上报评选。</w:t>
      </w:r>
      <w:r>
        <w:rPr>
          <w:rFonts w:hint="eastAsia" w:ascii="仿宋_GB2312"/>
          <w:color w:val="FF0000"/>
        </w:rPr>
        <w:t>立项课题申报单位或个人于2016年9月30日前将课题最终成果提交课题评审办公室（设在省综治办），并提交课题结项申请书（附件3）。研究课题内容要求8000字以上，正标题三号黑体，副标题（若有）小三号宋体，摘要（如有英文摘要请附上）小四号宋体，正文四号宋体，参考文献五号宋体，A4纸打印，左侧装订，一式五份。</w:t>
      </w:r>
      <w:r>
        <w:rPr>
          <w:rFonts w:hint="eastAsia" w:ascii="仿宋_GB2312"/>
          <w:color w:val="000000" w:themeColor="text1"/>
          <w14:textFill>
            <w14:solidFill>
              <w14:schemeClr w14:val="tx1"/>
            </w14:solidFill>
          </w14:textFill>
        </w:rPr>
        <w:t>省综治办与省社科联将对最终成果进行核实、初评。</w:t>
      </w:r>
    </w:p>
    <w:p>
      <w:pPr>
        <w:ind w:firstLine="615"/>
        <w:rPr>
          <w:rFonts w:hint="eastAsia" w:ascii="仿宋_GB2312"/>
        </w:rPr>
      </w:pPr>
      <w:r>
        <w:rPr>
          <w:rFonts w:hint="eastAsia" w:ascii="楷体_GB2312" w:eastAsia="楷体_GB2312"/>
        </w:rPr>
        <w:t>（五）评选表彰。</w:t>
      </w:r>
      <w:r>
        <w:rPr>
          <w:rFonts w:hint="eastAsia" w:ascii="仿宋_GB2312"/>
        </w:rPr>
        <w:t>初评后，将符合结项标准的课题交由专家评审组进行最终评审。根据专家评审意见，对拟获奖课题进行审核，最终评审出一等奖5个、二等奖10个、三等奖20个。对获奖课题按课题组人数颁发结项证书，予以通报表彰，并给予奖励。</w:t>
      </w:r>
    </w:p>
    <w:bookmarkEnd w:id="1"/>
    <w:p>
      <w:pPr>
        <w:ind w:firstLine="615"/>
        <w:rPr>
          <w:rFonts w:hint="eastAsia" w:ascii="黑体" w:eastAsia="黑体"/>
        </w:rPr>
      </w:pPr>
      <w:r>
        <w:rPr>
          <w:rFonts w:hint="eastAsia" w:ascii="黑体" w:eastAsia="黑体"/>
        </w:rPr>
        <w:t>四、工作要求</w:t>
      </w:r>
    </w:p>
    <w:p>
      <w:pPr>
        <w:ind w:firstLine="615"/>
        <w:rPr>
          <w:rFonts w:hint="eastAsia" w:ascii="仿宋_GB2312"/>
        </w:rPr>
      </w:pPr>
      <w:r>
        <w:rPr>
          <w:rFonts w:hint="eastAsia" w:ascii="楷体_GB2312" w:eastAsia="楷体_GB2312"/>
        </w:rPr>
        <w:t>（一）广泛动员</w:t>
      </w:r>
      <w:r>
        <w:rPr>
          <w:rFonts w:hint="eastAsia" w:ascii="仿宋_GB2312"/>
        </w:rPr>
        <w:t>。课题申请单位要切实加强对研究课题申报工作的组织领导。广泛宣传动员各级综治干部、综治研究会理事及相关科研院校研究工作者参与，并确定专人或成立课题组负责课题研究工作。</w:t>
      </w:r>
    </w:p>
    <w:p>
      <w:pPr>
        <w:ind w:firstLine="615"/>
        <w:rPr>
          <w:rFonts w:hint="eastAsia" w:ascii="仿宋_GB2312"/>
        </w:rPr>
      </w:pPr>
      <w:r>
        <w:rPr>
          <w:rFonts w:hint="eastAsia" w:ascii="楷体_GB2312" w:eastAsia="楷体_GB2312"/>
        </w:rPr>
        <w:t>（二）突出创新性和实用性</w:t>
      </w:r>
      <w:r>
        <w:rPr>
          <w:rFonts w:hint="eastAsia" w:ascii="仿宋_GB2312"/>
        </w:rPr>
        <w:t>。研究课题重在研究我省综治工作中的重大理论与实际问题，既要关注涉及全局性、战略性、前瞻性和基础性的重大课题，又要结合我省综治工作实际，注重实用性、引领性和可操作性。理论问题研究应力求居于前沿，科学系统，具有创新性和开拓性，避免坐而论道；实际问题研究要突出应用价值，不宜太大、太空、太笼统，也不要局限在就事论事、细枝末节上。要创新思维，找准切入点，注重运用新材料、新方法，努力反映我省社会治理和平安建设的最新研究水平，确保课题质量。</w:t>
      </w:r>
    </w:p>
    <w:p>
      <w:pPr>
        <w:ind w:firstLine="615"/>
        <w:rPr>
          <w:rFonts w:hint="eastAsia" w:ascii="仿宋_GB2312"/>
        </w:rPr>
      </w:pPr>
      <w:r>
        <w:rPr>
          <w:rFonts w:hint="eastAsia" w:ascii="楷体_GB2312" w:eastAsia="楷体_GB2312"/>
        </w:rPr>
        <w:t>（三）注重发挥合力。</w:t>
      </w:r>
      <w:r>
        <w:rPr>
          <w:rFonts w:hint="eastAsia" w:ascii="仿宋_GB2312"/>
        </w:rPr>
        <w:t>要注重研究力量的合理搭配，既要吸纳学有造诣、富有经验的理论专家，也要吸纳富有实际工作经验的同志，拓展研究广度与深度，提高课题研究的开放性和指导性。为确保研究质量，课题负责人仅主持一项课题。</w:t>
      </w:r>
    </w:p>
    <w:p>
      <w:pPr>
        <w:ind w:firstLine="615"/>
        <w:rPr>
          <w:rFonts w:hint="eastAsia" w:ascii="仿宋_GB2312"/>
        </w:rPr>
      </w:pPr>
      <w:r>
        <w:rPr>
          <w:rFonts w:hint="eastAsia" w:ascii="仿宋_GB2312"/>
        </w:rPr>
        <w:t>联系人：省综治办综治一处  王  磊</w:t>
      </w:r>
    </w:p>
    <w:p>
      <w:pPr>
        <w:ind w:firstLine="615"/>
        <w:rPr>
          <w:rFonts w:hint="eastAsia" w:ascii="仿宋_GB2312"/>
        </w:rPr>
      </w:pPr>
      <w:r>
        <w:rPr>
          <w:rFonts w:hint="eastAsia" w:ascii="仿宋_GB2312"/>
        </w:rPr>
        <w:t>联系电话：0371—65903093</w:t>
      </w:r>
    </w:p>
    <w:p>
      <w:pPr>
        <w:ind w:firstLine="615"/>
        <w:rPr>
          <w:rFonts w:hint="eastAsia" w:ascii="仿宋_GB2312"/>
        </w:rPr>
      </w:pPr>
      <w:r>
        <w:rPr>
          <w:rFonts w:hint="eastAsia" w:ascii="仿宋_GB2312"/>
        </w:rPr>
        <w:t>电子信箱：</w:t>
      </w:r>
      <w:r>
        <w:rPr>
          <w:rFonts w:hint="eastAsia" w:ascii="仿宋_GB2312"/>
        </w:rPr>
        <w:fldChar w:fldCharType="begin"/>
      </w:r>
      <w:r>
        <w:rPr>
          <w:rFonts w:hint="eastAsia" w:ascii="仿宋_GB2312"/>
        </w:rPr>
        <w:instrText xml:space="preserve"> HYPERLINK "mailto:zzyjh20150708@163.com" </w:instrText>
      </w:r>
      <w:r>
        <w:rPr>
          <w:rFonts w:hint="eastAsia" w:ascii="仿宋_GB2312"/>
        </w:rPr>
        <w:fldChar w:fldCharType="separate"/>
      </w:r>
      <w:r>
        <w:rPr>
          <w:rFonts w:hint="eastAsia" w:ascii="仿宋_GB2312"/>
        </w:rPr>
        <w:t>zzyjh20150708@163.com</w:t>
      </w:r>
      <w:r>
        <w:rPr>
          <w:rFonts w:hint="eastAsia" w:ascii="仿宋_GB2312"/>
        </w:rPr>
        <w:fldChar w:fldCharType="end"/>
      </w:r>
      <w:r>
        <w:rPr>
          <w:rFonts w:hint="eastAsia" w:ascii="仿宋_GB2312"/>
        </w:rPr>
        <w:t>（附件1、2、3可从此信箱下载，密码：20150708）</w:t>
      </w:r>
    </w:p>
    <w:p>
      <w:pPr>
        <w:ind w:firstLine="615"/>
        <w:rPr>
          <w:rFonts w:hint="eastAsia" w:ascii="仿宋_GB2312"/>
        </w:rPr>
      </w:pPr>
    </w:p>
    <w:p>
      <w:pPr>
        <w:ind w:firstLine="615"/>
        <w:rPr>
          <w:rFonts w:hint="eastAsia" w:ascii="黑体" w:eastAsia="黑体"/>
        </w:rPr>
      </w:pPr>
      <w:r>
        <w:rPr>
          <w:rFonts w:hint="eastAsia" w:ascii="黑体" w:eastAsia="黑体"/>
        </w:rPr>
        <w:t>附件：</w:t>
      </w:r>
    </w:p>
    <w:p>
      <w:pPr>
        <w:ind w:firstLine="615"/>
        <w:rPr>
          <w:rFonts w:hint="eastAsia" w:ascii="仿宋_GB2312"/>
          <w:spacing w:val="-6"/>
        </w:rPr>
      </w:pPr>
      <w:r>
        <w:rPr>
          <w:rFonts w:hint="eastAsia" w:ascii="仿宋_GB2312"/>
        </w:rPr>
        <w:t>1、</w:t>
      </w:r>
      <w:r>
        <w:rPr>
          <w:rFonts w:hint="eastAsia" w:ascii="仿宋_GB2312"/>
          <w:spacing w:val="-6"/>
        </w:rPr>
        <w:t>《河南省综治办河南省社科联2016年度综治研究课题指南》</w:t>
      </w:r>
    </w:p>
    <w:p>
      <w:pPr>
        <w:ind w:firstLine="615"/>
        <w:rPr>
          <w:rFonts w:hint="eastAsia" w:ascii="仿宋_GB2312"/>
          <w:spacing w:val="-10"/>
        </w:rPr>
      </w:pPr>
      <w:r>
        <w:rPr>
          <w:rFonts w:hint="eastAsia" w:ascii="仿宋_GB2312"/>
        </w:rPr>
        <w:t>2、</w:t>
      </w:r>
      <w:r>
        <w:rPr>
          <w:rFonts w:hint="eastAsia" w:ascii="仿宋_GB2312"/>
          <w:spacing w:val="-10"/>
        </w:rPr>
        <w:t>《河南省综治办河南省社科联2016年度综治研究课题申报表》</w:t>
      </w:r>
    </w:p>
    <w:p>
      <w:pPr>
        <w:ind w:firstLine="615"/>
        <w:rPr>
          <w:rFonts w:hint="eastAsia" w:ascii="仿宋_GB2312"/>
        </w:rPr>
      </w:pPr>
      <w:r>
        <w:rPr>
          <w:rFonts w:hint="eastAsia" w:ascii="仿宋_GB2312"/>
        </w:rPr>
        <w:t>3、《河南省综治办河南省社科联2016年度综治研究课题结项申请书》</w:t>
      </w: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r>
        <w:rPr>
          <w:rFonts w:hint="eastAsia" w:ascii="仿宋_GB2312"/>
        </w:rPr>
        <w:t>（此页无正文）</w:t>
      </w:r>
    </w:p>
    <w:p>
      <w:pPr>
        <w:ind w:firstLine="615"/>
        <w:rPr>
          <w:rFonts w:hint="eastAsia" w:ascii="仿宋_GB2312"/>
        </w:rPr>
      </w:pPr>
    </w:p>
    <w:p>
      <w:pPr>
        <w:ind w:firstLine="615"/>
        <w:rPr>
          <w:rFonts w:hint="eastAsia" w:ascii="仿宋_GB2312"/>
        </w:rPr>
      </w:pPr>
    </w:p>
    <w:p>
      <w:pPr>
        <w:ind w:firstLine="615"/>
        <w:rPr>
          <w:rFonts w:hint="eastAsia" w:ascii="仿宋_GB2312"/>
        </w:rPr>
      </w:pPr>
    </w:p>
    <w:p>
      <w:pPr>
        <w:rPr>
          <w:rFonts w:hint="eastAsia" w:ascii="仿宋_GB2312"/>
        </w:rPr>
      </w:pPr>
      <w:r>
        <w:rPr>
          <w:rFonts w:hint="eastAsia" w:ascii="仿宋_GB2312"/>
          <w:lang/>
        </w:rPr>
        <w:pict>
          <v:shape id="_x0000_s1036" o:spid="_x0000_s1036" o:spt="202" type="#_x0000_t202" style="position:absolute;left:0pt;margin-left:8.5pt;margin-top:16.9pt;height:73.4pt;width:240.25pt;z-index:251661312;mso-width-relative:page;mso-height-relative:page;" stroked="t" coordsize="21600,21600">
            <v:path/>
            <v:fill focussize="0,0"/>
            <v:stroke color="#FFFFFF"/>
            <v:imagedata o:title=""/>
            <o:lock v:ext="edit"/>
            <v:textbox>
              <w:txbxContent>
                <w:p>
                  <w:pPr>
                    <w:jc w:val="distribute"/>
                    <w:rPr>
                      <w:rFonts w:hint="eastAsia"/>
                    </w:rPr>
                  </w:pPr>
                  <w:r>
                    <w:rPr>
                      <w:rFonts w:hint="eastAsia"/>
                    </w:rPr>
                    <w:t>河南省社会治安综合治理</w:t>
                  </w:r>
                </w:p>
                <w:p>
                  <w:pPr>
                    <w:jc w:val="distribute"/>
                    <w:rPr>
                      <w:rFonts w:hint="eastAsia"/>
                    </w:rPr>
                  </w:pPr>
                  <w:r>
                    <w:rPr>
                      <w:rFonts w:hint="eastAsia"/>
                    </w:rPr>
                    <w:t>委员会办公室</w:t>
                  </w:r>
                </w:p>
              </w:txbxContent>
            </v:textbox>
          </v:shape>
        </w:pict>
      </w:r>
    </w:p>
    <w:p>
      <w:pPr>
        <w:ind w:firstLine="615"/>
        <w:rPr>
          <w:rFonts w:hint="eastAsia" w:ascii="仿宋_GB2312"/>
        </w:rPr>
      </w:pPr>
      <w:r>
        <w:rPr>
          <w:rFonts w:hint="eastAsia" w:ascii="仿宋_GB2312"/>
          <w:lang/>
        </w:rPr>
        <w:pict>
          <v:shape id="_x0000_s1037" o:spid="_x0000_s1037" o:spt="202" type="#_x0000_t202" style="position:absolute;left:0pt;margin-left:263.25pt;margin-top:2.65pt;height:33.95pt;width:189.25pt;z-index:251662336;mso-width-relative:page;mso-height-relative:page;" stroked="t" coordsize="21600,21600">
            <v:path/>
            <v:fill focussize="0,0"/>
            <v:stroke color="#FFFFFF"/>
            <v:imagedata o:title=""/>
            <o:lock v:ext="edit"/>
            <v:textbox>
              <w:txbxContent>
                <w:p>
                  <w:pPr>
                    <w:rPr>
                      <w:rFonts w:hint="eastAsia"/>
                    </w:rPr>
                  </w:pPr>
                  <w:r>
                    <w:rPr>
                      <w:rFonts w:hint="eastAsia"/>
                    </w:rPr>
                    <w:t>河南省社会科学界联合会</w:t>
                  </w:r>
                </w:p>
              </w:txbxContent>
            </v:textbox>
          </v:shape>
        </w:pict>
      </w:r>
    </w:p>
    <w:p>
      <w:pPr>
        <w:ind w:firstLine="615"/>
        <w:rPr>
          <w:rFonts w:hint="eastAsia" w:ascii="仿宋_GB2312"/>
        </w:rPr>
      </w:pPr>
    </w:p>
    <w:p>
      <w:pPr>
        <w:ind w:firstLine="615"/>
        <w:rPr>
          <w:rFonts w:hint="eastAsia" w:ascii="仿宋_GB2312"/>
        </w:rPr>
      </w:pPr>
    </w:p>
    <w:p>
      <w:pPr>
        <w:jc w:val="center"/>
        <w:rPr>
          <w:rFonts w:hint="eastAsia" w:ascii="仿宋_GB2312"/>
          <w:spacing w:val="80"/>
        </w:rPr>
      </w:pPr>
      <w:r>
        <w:rPr>
          <w:rFonts w:hint="eastAsia" w:ascii="仿宋_GB2312"/>
          <w:spacing w:val="80"/>
        </w:rPr>
        <w:t>2016年4月19日</w:t>
      </w:r>
    </w:p>
    <w:p>
      <w:pPr>
        <w:ind w:firstLine="615"/>
        <w:rPr>
          <w:rFonts w:hint="eastAsia" w:ascii="仿宋_GB2312"/>
        </w:rPr>
      </w:pPr>
    </w:p>
    <w:p>
      <w:pPr>
        <w:ind w:firstLine="615"/>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黑体" w:eastAsia="黑体"/>
        </w:rPr>
      </w:pPr>
      <w:r>
        <w:rPr>
          <w:rFonts w:hint="eastAsia" w:ascii="黑体" w:eastAsia="黑体"/>
        </w:rPr>
        <w:t>附件1</w:t>
      </w:r>
    </w:p>
    <w:p>
      <w:pPr>
        <w:rPr>
          <w:rFonts w:hint="eastAsia" w:ascii="仿宋_GB2312"/>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2016年度专项调研课题（综治工作</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研究）指南</w:t>
      </w:r>
    </w:p>
    <w:p>
      <w:pPr>
        <w:rPr>
          <w:rFonts w:hint="eastAsia" w:ascii="仿宋_GB2312"/>
        </w:rPr>
      </w:pPr>
    </w:p>
    <w:p>
      <w:pPr>
        <w:rPr>
          <w:rFonts w:hint="eastAsia" w:ascii="仿宋_GB2312"/>
        </w:rPr>
      </w:pPr>
      <w:r>
        <w:rPr>
          <w:rFonts w:hint="eastAsia" w:ascii="仿宋_GB2312"/>
        </w:rPr>
        <w:t xml:space="preserve">    1、完善社会治安综合治理体制机制问题研究</w:t>
      </w:r>
    </w:p>
    <w:p>
      <w:pPr>
        <w:ind w:firstLine="615"/>
        <w:rPr>
          <w:rFonts w:hint="eastAsia" w:ascii="仿宋_GB2312"/>
        </w:rPr>
      </w:pPr>
      <w:r>
        <w:rPr>
          <w:rFonts w:hint="eastAsia" w:ascii="仿宋_GB2312"/>
        </w:rPr>
        <w:t>2、平安河南建设在出彩中原中的地位和作用研究</w:t>
      </w:r>
    </w:p>
    <w:p>
      <w:pPr>
        <w:ind w:firstLine="615"/>
        <w:rPr>
          <w:rFonts w:hint="eastAsia" w:ascii="仿宋_GB2312"/>
        </w:rPr>
      </w:pPr>
      <w:r>
        <w:rPr>
          <w:rFonts w:hint="eastAsia" w:ascii="仿宋_GB2312"/>
        </w:rPr>
        <w:t>3、社会治理语境中政府治理的转型</w:t>
      </w:r>
    </w:p>
    <w:p>
      <w:pPr>
        <w:ind w:firstLine="615"/>
        <w:rPr>
          <w:rFonts w:hint="eastAsia" w:ascii="仿宋_GB2312"/>
        </w:rPr>
      </w:pPr>
      <w:r>
        <w:rPr>
          <w:rFonts w:hint="eastAsia" w:ascii="仿宋_GB2312"/>
        </w:rPr>
        <w:t>4、地方社会治理评价指标体系构建</w:t>
      </w:r>
    </w:p>
    <w:p>
      <w:pPr>
        <w:ind w:firstLine="615"/>
        <w:rPr>
          <w:rFonts w:hint="eastAsia" w:ascii="仿宋_GB2312"/>
        </w:rPr>
      </w:pPr>
      <w:r>
        <w:rPr>
          <w:rFonts w:hint="eastAsia" w:ascii="仿宋_GB2312"/>
        </w:rPr>
        <w:t>5、社会治安综合治理格局构建中的社会动员机制浅析</w:t>
      </w:r>
    </w:p>
    <w:p>
      <w:pPr>
        <w:ind w:firstLine="615"/>
        <w:rPr>
          <w:rFonts w:hint="eastAsia" w:ascii="仿宋_GB2312"/>
        </w:rPr>
      </w:pPr>
      <w:r>
        <w:rPr>
          <w:rFonts w:hint="eastAsia" w:ascii="仿宋_GB2312"/>
        </w:rPr>
        <w:t>6、平安建设中的政府购买服务研究</w:t>
      </w:r>
    </w:p>
    <w:p>
      <w:pPr>
        <w:ind w:firstLine="615"/>
        <w:rPr>
          <w:rFonts w:hint="eastAsia" w:ascii="仿宋_GB2312"/>
        </w:rPr>
      </w:pPr>
      <w:r>
        <w:rPr>
          <w:rFonts w:hint="eastAsia" w:ascii="仿宋_GB2312"/>
        </w:rPr>
        <w:t>7、基层社会冲突网络扩散与治理研究</w:t>
      </w:r>
    </w:p>
    <w:p>
      <w:pPr>
        <w:ind w:firstLine="615"/>
        <w:rPr>
          <w:rFonts w:hint="eastAsia" w:ascii="仿宋_GB2312"/>
          <w:spacing w:val="-6"/>
        </w:rPr>
      </w:pPr>
      <w:r>
        <w:rPr>
          <w:rFonts w:hint="eastAsia" w:ascii="仿宋_GB2312"/>
        </w:rPr>
        <w:t>8、</w:t>
      </w:r>
      <w:r>
        <w:rPr>
          <w:rFonts w:hint="eastAsia" w:ascii="仿宋_GB2312"/>
          <w:spacing w:val="-6"/>
        </w:rPr>
        <w:t>社会治理视野下在社会治安防控中贯彻群众路线的对策研究</w:t>
      </w:r>
    </w:p>
    <w:p>
      <w:pPr>
        <w:ind w:firstLine="615"/>
        <w:rPr>
          <w:rFonts w:hint="eastAsia" w:ascii="仿宋_GB2312"/>
        </w:rPr>
      </w:pPr>
      <w:r>
        <w:rPr>
          <w:rFonts w:hint="eastAsia" w:ascii="仿宋_GB2312"/>
        </w:rPr>
        <w:t>9、政法文化建设研究</w:t>
      </w:r>
    </w:p>
    <w:p>
      <w:pPr>
        <w:ind w:firstLine="615"/>
        <w:rPr>
          <w:rFonts w:hint="eastAsia" w:ascii="仿宋_GB2312"/>
        </w:rPr>
      </w:pPr>
      <w:r>
        <w:rPr>
          <w:rFonts w:hint="eastAsia" w:ascii="仿宋_GB2312"/>
        </w:rPr>
        <w:t>10、社会治理视角下新兴媒体作用的发挥</w:t>
      </w:r>
    </w:p>
    <w:p>
      <w:pPr>
        <w:ind w:firstLine="615"/>
        <w:rPr>
          <w:rFonts w:hint="eastAsia" w:ascii="仿宋_GB2312"/>
        </w:rPr>
      </w:pPr>
      <w:r>
        <w:rPr>
          <w:rFonts w:hint="eastAsia" w:ascii="仿宋_GB2312"/>
        </w:rPr>
        <w:t>11、如何动员社会力量参与社会治安防控工作</w:t>
      </w:r>
    </w:p>
    <w:p>
      <w:pPr>
        <w:ind w:firstLine="615"/>
        <w:rPr>
          <w:rFonts w:hint="eastAsia" w:ascii="仿宋_GB2312"/>
        </w:rPr>
      </w:pPr>
      <w:r>
        <w:rPr>
          <w:rFonts w:hint="eastAsia" w:ascii="仿宋_GB2312"/>
        </w:rPr>
        <w:t>12、河南社会治安防控体系建设与群众安全感内在机理互动研究</w:t>
      </w:r>
    </w:p>
    <w:p>
      <w:pPr>
        <w:ind w:firstLine="615"/>
        <w:rPr>
          <w:rFonts w:hint="eastAsia" w:ascii="仿宋_GB2312"/>
        </w:rPr>
      </w:pPr>
      <w:r>
        <w:rPr>
          <w:rFonts w:hint="eastAsia" w:ascii="仿宋_GB2312"/>
        </w:rPr>
        <w:t>13、公共安全视频监控在立体化治安防控体系中的综合应用机制研究</w:t>
      </w:r>
    </w:p>
    <w:p>
      <w:pPr>
        <w:ind w:firstLine="615"/>
        <w:rPr>
          <w:rFonts w:hint="eastAsia" w:ascii="仿宋_GB2312"/>
        </w:rPr>
      </w:pPr>
      <w:r>
        <w:rPr>
          <w:rFonts w:hint="eastAsia" w:ascii="仿宋_GB2312"/>
        </w:rPr>
        <w:t>14、“三无小区”问题治理研究</w:t>
      </w:r>
    </w:p>
    <w:p>
      <w:pPr>
        <w:ind w:firstLine="615"/>
        <w:rPr>
          <w:rFonts w:hint="eastAsia" w:ascii="仿宋_GB2312"/>
        </w:rPr>
      </w:pPr>
      <w:r>
        <w:rPr>
          <w:rFonts w:hint="eastAsia" w:ascii="仿宋_GB2312"/>
        </w:rPr>
        <w:t>15、高校校园及周边环境综合治理工作法治问题研究</w:t>
      </w:r>
    </w:p>
    <w:p>
      <w:pPr>
        <w:ind w:firstLine="615"/>
        <w:rPr>
          <w:rFonts w:hint="eastAsia" w:ascii="仿宋_GB2312"/>
        </w:rPr>
      </w:pPr>
      <w:r>
        <w:rPr>
          <w:rFonts w:hint="eastAsia" w:ascii="仿宋_GB2312"/>
        </w:rPr>
        <w:t>16、高校安全稳定综合防控体系建设研究</w:t>
      </w:r>
    </w:p>
    <w:p>
      <w:pPr>
        <w:ind w:firstLine="615"/>
        <w:rPr>
          <w:rFonts w:hint="eastAsia" w:ascii="仿宋_GB2312"/>
        </w:rPr>
      </w:pPr>
      <w:r>
        <w:rPr>
          <w:rFonts w:hint="eastAsia" w:ascii="仿宋_GB2312"/>
        </w:rPr>
        <w:t>17、高校安全宣传教育培训体系建构研究</w:t>
      </w:r>
    </w:p>
    <w:p>
      <w:pPr>
        <w:ind w:firstLine="615"/>
        <w:rPr>
          <w:rFonts w:hint="eastAsia" w:ascii="仿宋_GB2312"/>
        </w:rPr>
      </w:pPr>
      <w:r>
        <w:rPr>
          <w:rFonts w:hint="eastAsia" w:ascii="仿宋_GB2312"/>
        </w:rPr>
        <w:t>18、平安高校综合治理长效机制研究</w:t>
      </w:r>
    </w:p>
    <w:p>
      <w:pPr>
        <w:ind w:firstLine="615"/>
        <w:rPr>
          <w:rFonts w:hint="eastAsia" w:ascii="仿宋_GB2312"/>
        </w:rPr>
      </w:pPr>
      <w:r>
        <w:rPr>
          <w:rFonts w:hint="eastAsia" w:ascii="仿宋_GB2312"/>
        </w:rPr>
        <w:t>19、“一带一路”战略背景下的河南城市反暴恐重点目标安全防范问题研究</w:t>
      </w:r>
    </w:p>
    <w:p>
      <w:pPr>
        <w:ind w:firstLine="615"/>
        <w:rPr>
          <w:rFonts w:hint="eastAsia" w:ascii="仿宋_GB2312"/>
        </w:rPr>
      </w:pPr>
      <w:r>
        <w:rPr>
          <w:rFonts w:hint="eastAsia" w:ascii="仿宋_GB2312"/>
        </w:rPr>
        <w:t>20、公安机关信息合成作战指挥新模式研究</w:t>
      </w:r>
    </w:p>
    <w:p>
      <w:pPr>
        <w:ind w:firstLine="615"/>
        <w:rPr>
          <w:rFonts w:hint="eastAsia" w:ascii="仿宋_GB2312"/>
        </w:rPr>
      </w:pPr>
      <w:r>
        <w:rPr>
          <w:rFonts w:hint="eastAsia" w:ascii="仿宋_GB2312"/>
        </w:rPr>
        <w:t>21、组织学视角下基层民警执法权威的弱化及其重塑</w:t>
      </w:r>
    </w:p>
    <w:p>
      <w:pPr>
        <w:ind w:firstLine="615"/>
        <w:rPr>
          <w:rFonts w:hint="eastAsia" w:ascii="仿宋_GB2312"/>
        </w:rPr>
      </w:pPr>
      <w:r>
        <w:rPr>
          <w:rFonts w:hint="eastAsia" w:ascii="仿宋_GB2312"/>
        </w:rPr>
        <w:t>22、河南省驻村警务机制建设研究</w:t>
      </w:r>
    </w:p>
    <w:p>
      <w:pPr>
        <w:ind w:firstLine="615"/>
        <w:rPr>
          <w:rFonts w:hint="eastAsia" w:ascii="仿宋_GB2312"/>
        </w:rPr>
      </w:pPr>
      <w:r>
        <w:rPr>
          <w:rFonts w:hint="eastAsia" w:ascii="仿宋_GB2312"/>
        </w:rPr>
        <w:t>23、关于平安河南建设中公安机关规范执法的探索</w:t>
      </w:r>
    </w:p>
    <w:p>
      <w:pPr>
        <w:ind w:firstLine="615"/>
        <w:rPr>
          <w:rFonts w:hint="eastAsia" w:ascii="仿宋_GB2312"/>
        </w:rPr>
      </w:pPr>
      <w:r>
        <w:rPr>
          <w:rFonts w:hint="eastAsia" w:ascii="仿宋_GB2312"/>
        </w:rPr>
        <w:t>24、新形势下河南省反恐维稳问题及对策研究</w:t>
      </w:r>
    </w:p>
    <w:p>
      <w:pPr>
        <w:ind w:firstLine="615"/>
        <w:rPr>
          <w:rFonts w:hint="eastAsia" w:ascii="仿宋_GB2312"/>
        </w:rPr>
      </w:pPr>
      <w:r>
        <w:rPr>
          <w:rFonts w:hint="eastAsia" w:ascii="仿宋_GB2312"/>
        </w:rPr>
        <w:t>25、防控非法集资的协调推动和法律运用研究</w:t>
      </w:r>
    </w:p>
    <w:p>
      <w:pPr>
        <w:ind w:firstLine="615"/>
        <w:rPr>
          <w:rFonts w:hint="eastAsia" w:ascii="仿宋_GB2312"/>
        </w:rPr>
      </w:pPr>
      <w:r>
        <w:rPr>
          <w:rFonts w:hint="eastAsia" w:ascii="仿宋_GB2312"/>
        </w:rPr>
        <w:t>26、发挥网络与技术优势服务平安监控建设研究</w:t>
      </w:r>
    </w:p>
    <w:p>
      <w:pPr>
        <w:ind w:firstLine="615"/>
        <w:rPr>
          <w:rFonts w:hint="eastAsia" w:ascii="仿宋_GB2312"/>
        </w:rPr>
      </w:pPr>
      <w:r>
        <w:rPr>
          <w:rFonts w:hint="eastAsia" w:ascii="仿宋_GB2312"/>
        </w:rPr>
        <w:t>27、无照经营的危害及治理对策研究</w:t>
      </w:r>
    </w:p>
    <w:p>
      <w:pPr>
        <w:ind w:firstLine="615"/>
        <w:rPr>
          <w:rFonts w:hint="eastAsia" w:ascii="仿宋_GB2312"/>
        </w:rPr>
      </w:pPr>
      <w:r>
        <w:rPr>
          <w:rFonts w:hint="eastAsia" w:ascii="仿宋_GB2312"/>
        </w:rPr>
        <w:t>28、食品药品安全建设研究</w:t>
      </w:r>
    </w:p>
    <w:p>
      <w:pPr>
        <w:ind w:firstLine="615"/>
        <w:rPr>
          <w:rFonts w:hint="eastAsia" w:ascii="仿宋_GB2312"/>
        </w:rPr>
      </w:pPr>
      <w:r>
        <w:rPr>
          <w:rFonts w:hint="eastAsia" w:ascii="仿宋_GB2312"/>
        </w:rPr>
        <w:t>29、河南省扶贫开发进程中农村公路安全生命防护工程实施路径与策略研究</w:t>
      </w:r>
    </w:p>
    <w:p>
      <w:pPr>
        <w:ind w:firstLine="615"/>
        <w:rPr>
          <w:rFonts w:hint="eastAsia" w:ascii="仿宋_GB2312"/>
        </w:rPr>
      </w:pPr>
      <w:r>
        <w:rPr>
          <w:rFonts w:hint="eastAsia" w:ascii="仿宋_GB2312"/>
        </w:rPr>
        <w:t>30、河南省水上交通运输安全监管研究</w:t>
      </w:r>
    </w:p>
    <w:p>
      <w:pPr>
        <w:ind w:firstLine="615"/>
        <w:rPr>
          <w:rFonts w:hint="eastAsia" w:ascii="仿宋_GB2312"/>
        </w:rPr>
      </w:pPr>
      <w:r>
        <w:rPr>
          <w:rFonts w:hint="eastAsia" w:ascii="仿宋_GB2312"/>
        </w:rPr>
        <w:t>31、县城停车难问题研究</w:t>
      </w:r>
    </w:p>
    <w:p>
      <w:pPr>
        <w:ind w:firstLine="615"/>
        <w:rPr>
          <w:rFonts w:hint="eastAsia" w:ascii="仿宋_GB2312"/>
        </w:rPr>
      </w:pPr>
      <w:r>
        <w:rPr>
          <w:rFonts w:hint="eastAsia" w:ascii="仿宋_GB2312"/>
        </w:rPr>
        <w:t>32、矛盾纠纷排查化解信息系统和信息系统数据库建设研究</w:t>
      </w:r>
    </w:p>
    <w:p>
      <w:pPr>
        <w:ind w:firstLine="615"/>
        <w:rPr>
          <w:rFonts w:hint="eastAsia" w:ascii="仿宋_GB2312"/>
        </w:rPr>
      </w:pPr>
      <w:r>
        <w:rPr>
          <w:rFonts w:hint="eastAsia" w:ascii="仿宋_GB2312"/>
        </w:rPr>
        <w:t>33、社会矛盾纠纷多元化解机制建设及绩效评估体系研究</w:t>
      </w:r>
    </w:p>
    <w:p>
      <w:pPr>
        <w:ind w:firstLine="615"/>
        <w:rPr>
          <w:rFonts w:hint="eastAsia" w:ascii="仿宋_GB2312"/>
        </w:rPr>
      </w:pPr>
      <w:r>
        <w:rPr>
          <w:rFonts w:hint="eastAsia" w:ascii="仿宋_GB2312"/>
        </w:rPr>
        <w:t>34、依法治理矛盾纠纷研究</w:t>
      </w:r>
    </w:p>
    <w:p>
      <w:pPr>
        <w:ind w:firstLine="615"/>
        <w:rPr>
          <w:rFonts w:hint="eastAsia" w:ascii="仿宋_GB2312"/>
        </w:rPr>
      </w:pPr>
      <w:r>
        <w:rPr>
          <w:rFonts w:hint="eastAsia" w:ascii="仿宋_GB2312"/>
        </w:rPr>
        <w:t>35、依法治理医患纠纷问题研究</w:t>
      </w:r>
    </w:p>
    <w:p>
      <w:pPr>
        <w:ind w:firstLine="615"/>
        <w:rPr>
          <w:rFonts w:hint="eastAsia" w:ascii="仿宋_GB2312"/>
        </w:rPr>
      </w:pPr>
      <w:r>
        <w:rPr>
          <w:rFonts w:hint="eastAsia" w:ascii="仿宋_GB2312"/>
        </w:rPr>
        <w:t>36、社会矛盾纠纷预防化解常态化研究</w:t>
      </w:r>
    </w:p>
    <w:p>
      <w:pPr>
        <w:ind w:firstLine="615"/>
        <w:rPr>
          <w:rFonts w:hint="eastAsia" w:ascii="仿宋_GB2312"/>
        </w:rPr>
      </w:pPr>
      <w:r>
        <w:rPr>
          <w:rFonts w:hint="eastAsia" w:ascii="仿宋_GB2312"/>
        </w:rPr>
        <w:t>37、群体性政策利益诉求问题研究</w:t>
      </w:r>
    </w:p>
    <w:p>
      <w:pPr>
        <w:ind w:firstLine="615"/>
        <w:rPr>
          <w:rFonts w:hint="eastAsia" w:ascii="仿宋_GB2312"/>
        </w:rPr>
      </w:pPr>
      <w:r>
        <w:rPr>
          <w:rFonts w:hint="eastAsia" w:ascii="仿宋_GB2312"/>
        </w:rPr>
        <w:t>38、新形势下农村综治工作研究</w:t>
      </w:r>
    </w:p>
    <w:p>
      <w:pPr>
        <w:ind w:firstLine="615"/>
        <w:rPr>
          <w:rFonts w:hint="eastAsia" w:ascii="仿宋_GB2312"/>
        </w:rPr>
      </w:pPr>
      <w:r>
        <w:rPr>
          <w:rFonts w:hint="eastAsia" w:ascii="仿宋_GB2312"/>
        </w:rPr>
        <w:t>39、乡、村两级综治工作中心规范化建设研究</w:t>
      </w:r>
    </w:p>
    <w:p>
      <w:pPr>
        <w:ind w:firstLine="615"/>
        <w:rPr>
          <w:rFonts w:hint="eastAsia" w:ascii="仿宋_GB2312"/>
        </w:rPr>
      </w:pPr>
      <w:r>
        <w:rPr>
          <w:rFonts w:hint="eastAsia" w:ascii="仿宋_GB2312"/>
        </w:rPr>
        <w:t>40、县级综治辅助力量建设研究</w:t>
      </w:r>
    </w:p>
    <w:p>
      <w:pPr>
        <w:ind w:firstLine="615"/>
        <w:rPr>
          <w:rFonts w:hint="eastAsia" w:ascii="仿宋_GB2312"/>
        </w:rPr>
      </w:pPr>
      <w:r>
        <w:rPr>
          <w:rFonts w:hint="eastAsia" w:ascii="仿宋_GB2312"/>
        </w:rPr>
        <w:t>41、社会治理视野下社区网格化服务管理研究</w:t>
      </w:r>
    </w:p>
    <w:p>
      <w:pPr>
        <w:ind w:firstLine="615"/>
        <w:rPr>
          <w:rFonts w:hint="eastAsia" w:ascii="仿宋_GB2312"/>
        </w:rPr>
      </w:pPr>
      <w:r>
        <w:rPr>
          <w:rFonts w:hint="eastAsia" w:ascii="仿宋_GB2312"/>
        </w:rPr>
        <w:t>42、农村外出务工人员和“三留守”人员服务管理实证研究</w:t>
      </w:r>
    </w:p>
    <w:p>
      <w:pPr>
        <w:ind w:firstLine="615"/>
        <w:rPr>
          <w:rFonts w:hint="eastAsia" w:ascii="仿宋_GB2312"/>
        </w:rPr>
      </w:pPr>
      <w:r>
        <w:rPr>
          <w:rFonts w:hint="eastAsia" w:ascii="仿宋_GB2312"/>
        </w:rPr>
        <w:t>43、构建我省青少年犯罪预警系统问题研究</w:t>
      </w:r>
    </w:p>
    <w:p>
      <w:pPr>
        <w:ind w:firstLine="615"/>
        <w:rPr>
          <w:rFonts w:hint="eastAsia" w:ascii="仿宋_GB2312"/>
        </w:rPr>
      </w:pPr>
      <w:r>
        <w:rPr>
          <w:rFonts w:hint="eastAsia" w:ascii="仿宋_GB2312"/>
        </w:rPr>
        <w:t>44、合适成年人参与未成年刑事诉讼制度实证研究</w:t>
      </w:r>
    </w:p>
    <w:p>
      <w:pPr>
        <w:ind w:firstLine="615"/>
        <w:rPr>
          <w:rFonts w:hint="eastAsia" w:ascii="仿宋_GB2312"/>
        </w:rPr>
      </w:pPr>
      <w:r>
        <w:rPr>
          <w:rFonts w:hint="eastAsia" w:ascii="仿宋_GB2312"/>
        </w:rPr>
        <w:t>45、特殊人群服务管理研究</w:t>
      </w:r>
    </w:p>
    <w:p>
      <w:pPr>
        <w:ind w:firstLine="615"/>
        <w:rPr>
          <w:rFonts w:hint="eastAsia" w:ascii="仿宋_GB2312"/>
        </w:rPr>
      </w:pPr>
      <w:r>
        <w:rPr>
          <w:rFonts w:hint="eastAsia" w:ascii="仿宋_GB2312"/>
        </w:rPr>
        <w:t>46、老病残罪犯行刑问题研究</w:t>
      </w:r>
    </w:p>
    <w:p>
      <w:pPr>
        <w:ind w:firstLine="615"/>
        <w:rPr>
          <w:rFonts w:hint="eastAsia" w:ascii="仿宋_GB2312"/>
        </w:rPr>
      </w:pPr>
      <w:r>
        <w:rPr>
          <w:rFonts w:hint="eastAsia" w:ascii="仿宋_GB2312"/>
        </w:rPr>
        <w:t>47、大数据时代城市流动人口问题治理策略研究</w:t>
      </w:r>
    </w:p>
    <w:p>
      <w:pPr>
        <w:ind w:firstLine="615"/>
        <w:rPr>
          <w:rFonts w:hint="eastAsia" w:ascii="仿宋_GB2312"/>
        </w:rPr>
      </w:pPr>
      <w:r>
        <w:rPr>
          <w:rFonts w:hint="eastAsia" w:ascii="仿宋_GB2312"/>
        </w:rPr>
        <w:t>48、发挥新经济组织和新社会组织在社会治理中作用研究</w:t>
      </w:r>
    </w:p>
    <w:p>
      <w:pPr>
        <w:ind w:firstLine="615"/>
        <w:rPr>
          <w:rFonts w:hint="eastAsia" w:ascii="仿宋_GB2312"/>
        </w:rPr>
      </w:pPr>
      <w:r>
        <w:rPr>
          <w:rFonts w:hint="eastAsia" w:ascii="仿宋_GB2312"/>
        </w:rPr>
        <w:t>49、戒毒场所规范化运行研究</w:t>
      </w:r>
    </w:p>
    <w:p>
      <w:pPr>
        <w:ind w:firstLine="615"/>
        <w:rPr>
          <w:rFonts w:hint="eastAsia" w:ascii="仿宋_GB2312"/>
        </w:rPr>
      </w:pPr>
      <w:r>
        <w:rPr>
          <w:rFonts w:hint="eastAsia" w:ascii="仿宋_GB2312"/>
        </w:rPr>
        <w:t>50、社区戒毒和社区康复工作研究</w:t>
      </w:r>
    </w:p>
    <w:p>
      <w:pPr>
        <w:ind w:firstLine="615"/>
        <w:rPr>
          <w:rFonts w:hint="eastAsia" w:ascii="仿宋_GB2312"/>
        </w:rPr>
      </w:pPr>
      <w:r>
        <w:rPr>
          <w:rFonts w:hint="eastAsia" w:ascii="仿宋_GB2312"/>
        </w:rPr>
        <w:t>51、加强对中央驻地方企业单位综治工作管理研究</w:t>
      </w:r>
    </w:p>
    <w:p>
      <w:pPr>
        <w:ind w:firstLine="615"/>
        <w:rPr>
          <w:rFonts w:hint="eastAsia" w:ascii="仿宋_GB2312"/>
        </w:rPr>
      </w:pPr>
      <w:r>
        <w:rPr>
          <w:rFonts w:hint="eastAsia" w:ascii="仿宋_GB2312"/>
        </w:rPr>
        <w:t>52、河南省检察机关刑事案件速裁程序试点工作研究</w:t>
      </w:r>
    </w:p>
    <w:p>
      <w:pPr>
        <w:ind w:firstLine="615"/>
        <w:rPr>
          <w:rFonts w:hint="eastAsia" w:ascii="仿宋_GB2312"/>
        </w:rPr>
      </w:pPr>
      <w:r>
        <w:rPr>
          <w:rFonts w:hint="eastAsia" w:ascii="仿宋_GB2312"/>
        </w:rPr>
        <w:t>53、仲裁调解工作研究</w:t>
      </w:r>
    </w:p>
    <w:p>
      <w:pPr>
        <w:ind w:firstLine="615"/>
        <w:rPr>
          <w:rFonts w:hint="eastAsia" w:ascii="仿宋_GB2312"/>
        </w:rPr>
      </w:pPr>
      <w:r>
        <w:rPr>
          <w:rFonts w:hint="eastAsia" w:ascii="仿宋_GB2312"/>
        </w:rPr>
        <w:t>54、完善以审判为中心的刑事法律援助制度研究</w:t>
      </w:r>
    </w:p>
    <w:p>
      <w:pPr>
        <w:rPr>
          <w:rFonts w:hint="eastAsia" w:ascii="仿宋_GB2312"/>
        </w:rPr>
      </w:pPr>
    </w:p>
    <w:p>
      <w:pPr>
        <w:rPr>
          <w:rFonts w:hint="eastAsia" w:ascii="仿宋_GB2312"/>
        </w:rPr>
      </w:pPr>
    </w:p>
    <w:p>
      <w:pPr>
        <w:rPr>
          <w:rFonts w:hint="eastAsia" w:ascii="黑体" w:eastAsia="黑体"/>
        </w:rPr>
      </w:pPr>
    </w:p>
    <w:p>
      <w:pPr>
        <w:rPr>
          <w:rFonts w:hint="eastAsia" w:ascii="黑体" w:eastAsia="黑体"/>
        </w:rPr>
      </w:pPr>
      <w:r>
        <w:rPr>
          <w:rFonts w:hint="eastAsia" w:ascii="黑体" w:eastAsia="黑体"/>
        </w:rPr>
        <w:t>附件2</w:t>
      </w:r>
    </w:p>
    <w:p>
      <w:pPr>
        <w:rPr>
          <w:rFonts w:hint="eastAsia" w:ascii="仿宋_GB2312"/>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河南省综治办、河南省社科联2016年度</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专项调研课题（综治工作研究）申报表</w:t>
      </w: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spacing w:line="300" w:lineRule="auto"/>
        <w:ind w:firstLine="676" w:firstLineChars="108"/>
        <w:rPr>
          <w:rFonts w:hint="eastAsia" w:ascii="仿宋_GB2312"/>
          <w:spacing w:val="158"/>
          <w:u w:val="single"/>
        </w:rPr>
      </w:pPr>
      <w:r>
        <w:rPr>
          <w:rFonts w:hint="eastAsia" w:ascii="仿宋_GB2312"/>
          <w:spacing w:val="158"/>
        </w:rPr>
        <w:t>课题名称</w:t>
      </w:r>
      <w:r>
        <w:rPr>
          <w:rFonts w:hint="eastAsia" w:ascii="仿宋_GB2312"/>
          <w:spacing w:val="158"/>
          <w:u w:val="single"/>
        </w:rPr>
        <w:t xml:space="preserve">        </w:t>
      </w:r>
    </w:p>
    <w:p>
      <w:pPr>
        <w:spacing w:line="300" w:lineRule="auto"/>
        <w:ind w:firstLine="685" w:firstLineChars="141"/>
        <w:rPr>
          <w:rFonts w:hint="eastAsia" w:ascii="仿宋_GB2312"/>
          <w:spacing w:val="158"/>
          <w:u w:val="single"/>
        </w:rPr>
      </w:pPr>
      <w:r>
        <w:rPr>
          <w:rFonts w:hint="eastAsia" w:ascii="仿宋_GB2312"/>
          <w:spacing w:val="88"/>
        </w:rPr>
        <w:t>课题负责人</w:t>
      </w:r>
      <w:r>
        <w:rPr>
          <w:rFonts w:hint="eastAsia" w:ascii="仿宋_GB2312"/>
          <w:spacing w:val="158"/>
          <w:u w:val="single"/>
        </w:rPr>
        <w:t xml:space="preserve">        </w:t>
      </w:r>
    </w:p>
    <w:p>
      <w:pPr>
        <w:spacing w:line="300" w:lineRule="auto"/>
        <w:ind w:firstLine="697" w:firstLineChars="225"/>
        <w:rPr>
          <w:rFonts w:hint="eastAsia" w:ascii="仿宋_GB2312"/>
          <w:spacing w:val="158"/>
          <w:u w:val="single"/>
        </w:rPr>
      </w:pPr>
      <w:r>
        <w:rPr>
          <w:rFonts w:hint="eastAsia" w:ascii="仿宋_GB2312"/>
        </w:rPr>
        <w:t xml:space="preserve">负责人所在单位  </w:t>
      </w:r>
      <w:r>
        <w:rPr>
          <w:rFonts w:hint="eastAsia" w:ascii="仿宋_GB2312"/>
          <w:spacing w:val="158"/>
          <w:u w:val="single"/>
        </w:rPr>
        <w:t xml:space="preserve">        </w:t>
      </w:r>
    </w:p>
    <w:p>
      <w:pPr>
        <w:spacing w:line="300" w:lineRule="auto"/>
        <w:ind w:firstLine="678" w:firstLineChars="174"/>
        <w:rPr>
          <w:rFonts w:hint="eastAsia" w:ascii="仿宋_GB2312"/>
          <w:spacing w:val="40"/>
        </w:rPr>
      </w:pPr>
      <w:r>
        <w:rPr>
          <w:rFonts w:hint="eastAsia" w:ascii="仿宋_GB2312"/>
          <w:spacing w:val="40"/>
        </w:rPr>
        <w:t xml:space="preserve">通 讯 地 址 </w:t>
      </w:r>
      <w:r>
        <w:rPr>
          <w:rFonts w:hint="eastAsia" w:ascii="仿宋_GB2312"/>
          <w:spacing w:val="158"/>
          <w:u w:val="single"/>
        </w:rPr>
        <w:t xml:space="preserve">        </w:t>
      </w:r>
    </w:p>
    <w:p>
      <w:pPr>
        <w:spacing w:line="300" w:lineRule="auto"/>
        <w:ind w:firstLine="696" w:firstLineChars="162"/>
        <w:rPr>
          <w:rFonts w:hint="eastAsia" w:ascii="仿宋_GB2312"/>
          <w:spacing w:val="60"/>
        </w:rPr>
      </w:pPr>
      <w:r>
        <w:rPr>
          <w:rFonts w:hint="eastAsia" w:ascii="仿宋_GB2312"/>
          <w:spacing w:val="60"/>
        </w:rPr>
        <w:t>填 表 日 期</w:t>
      </w:r>
      <w:r>
        <w:rPr>
          <w:rFonts w:hint="eastAsia" w:ascii="仿宋_GB2312"/>
          <w:spacing w:val="60"/>
          <w:u w:val="single"/>
        </w:rPr>
        <w:t xml:space="preserve">              </w:t>
      </w:r>
    </w:p>
    <w:p>
      <w:pPr>
        <w:rPr>
          <w:rFonts w:hint="eastAsia" w:ascii="仿宋_GB2312"/>
        </w:rPr>
      </w:pPr>
    </w:p>
    <w:p>
      <w:pPr>
        <w:snapToGrid w:val="0"/>
        <w:jc w:val="center"/>
        <w:rPr>
          <w:rFonts w:hint="eastAsia" w:ascii="方正小标宋简体" w:eastAsia="方正小标宋简体"/>
          <w:sz w:val="44"/>
          <w:szCs w:val="44"/>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填  表  须  知</w:t>
      </w:r>
    </w:p>
    <w:p>
      <w:pPr>
        <w:rPr>
          <w:rFonts w:hint="eastAsia" w:ascii="仿宋_GB2312"/>
        </w:rPr>
      </w:pPr>
    </w:p>
    <w:p>
      <w:pPr>
        <w:rPr>
          <w:rFonts w:hint="eastAsia" w:ascii="仿宋_GB2312"/>
        </w:rPr>
      </w:pPr>
      <w:r>
        <w:rPr>
          <w:rFonts w:hint="eastAsia" w:ascii="仿宋_GB2312"/>
        </w:rPr>
        <w:t xml:space="preserve">    一、本表所填各项内容须打印，语言应规范，所有引文、资料、数据应注明出处。</w:t>
      </w:r>
    </w:p>
    <w:p>
      <w:pPr>
        <w:ind w:firstLine="615"/>
        <w:rPr>
          <w:rFonts w:hint="eastAsia" w:ascii="仿宋_GB2312"/>
        </w:rPr>
      </w:pPr>
      <w:r>
        <w:rPr>
          <w:rFonts w:hint="eastAsia" w:ascii="仿宋_GB2312"/>
        </w:rPr>
        <w:t>二、申报表报送一式两份，栏目空格不够时，可另行加页。</w:t>
      </w:r>
    </w:p>
    <w:p>
      <w:pPr>
        <w:ind w:firstLine="615"/>
        <w:rPr>
          <w:rFonts w:hint="eastAsia" w:ascii="仿宋_GB2312"/>
        </w:rPr>
      </w:pPr>
      <w:r>
        <w:rPr>
          <w:rFonts w:hint="eastAsia" w:ascii="仿宋_GB2312"/>
        </w:rPr>
        <w:t>三、每项课题负责人仅限一名，课题组成员一般不得超过6人（含负责人）。</w:t>
      </w:r>
    </w:p>
    <w:p>
      <w:pPr>
        <w:ind w:firstLine="615"/>
        <w:rPr>
          <w:rFonts w:hint="eastAsia" w:ascii="仿宋_GB2312"/>
        </w:rPr>
      </w:pPr>
      <w:r>
        <w:rPr>
          <w:rFonts w:hint="eastAsia" w:ascii="仿宋_GB2312"/>
        </w:rPr>
        <w:t>四、为便于联系，课题负责人工作责任、联系电话及通讯地址须详细填写。</w:t>
      </w: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ind w:firstLine="615"/>
        <w:rPr>
          <w:rFonts w:hint="eastAsia" w:ascii="仿宋_GB2312"/>
        </w:rPr>
      </w:pPr>
    </w:p>
    <w:p>
      <w:pPr>
        <w:rPr>
          <w:rFonts w:hint="eastAsia" w:ascii="黑体" w:eastAsia="黑体"/>
        </w:rPr>
      </w:pPr>
    </w:p>
    <w:p>
      <w:pPr>
        <w:rPr>
          <w:rFonts w:hint="eastAsia" w:ascii="黑体" w:eastAsia="黑体"/>
        </w:rPr>
      </w:pPr>
    </w:p>
    <w:p>
      <w:pPr>
        <w:rPr>
          <w:rFonts w:hint="eastAsia" w:ascii="黑体" w:eastAsia="黑体"/>
        </w:rPr>
      </w:pPr>
      <w:r>
        <w:rPr>
          <w:rFonts w:hint="eastAsia" w:ascii="黑体" w:eastAsia="黑体"/>
        </w:rPr>
        <w:t>一、简况</w:t>
      </w:r>
    </w:p>
    <w:tbl>
      <w:tblPr>
        <w:tblStyle w:val="11"/>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30"/>
        <w:gridCol w:w="930"/>
        <w:gridCol w:w="310"/>
        <w:gridCol w:w="775"/>
        <w:gridCol w:w="465"/>
        <w:gridCol w:w="461"/>
        <w:gridCol w:w="624"/>
        <w:gridCol w:w="155"/>
        <w:gridCol w:w="620"/>
        <w:gridCol w:w="124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课题名称</w:t>
            </w:r>
          </w:p>
        </w:tc>
        <w:tc>
          <w:tcPr>
            <w:tcW w:w="7595" w:type="dxa"/>
            <w:gridSpan w:val="10"/>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主 题 词</w:t>
            </w:r>
          </w:p>
        </w:tc>
        <w:tc>
          <w:tcPr>
            <w:tcW w:w="7595" w:type="dxa"/>
            <w:gridSpan w:val="10"/>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负责人姓名</w:t>
            </w:r>
          </w:p>
        </w:tc>
        <w:tc>
          <w:tcPr>
            <w:tcW w:w="1240" w:type="dxa"/>
            <w:gridSpan w:val="2"/>
            <w:vAlign w:val="center"/>
          </w:tcPr>
          <w:p>
            <w:pPr>
              <w:jc w:val="center"/>
              <w:rPr>
                <w:rFonts w:hint="eastAsia" w:ascii="仿宋_GB2312"/>
                <w:sz w:val="24"/>
                <w:szCs w:val="24"/>
              </w:rPr>
            </w:pPr>
          </w:p>
        </w:tc>
        <w:tc>
          <w:tcPr>
            <w:tcW w:w="775" w:type="dxa"/>
            <w:vAlign w:val="center"/>
          </w:tcPr>
          <w:p>
            <w:pPr>
              <w:jc w:val="center"/>
              <w:rPr>
                <w:rFonts w:hint="eastAsia" w:ascii="仿宋_GB2312"/>
                <w:sz w:val="24"/>
                <w:szCs w:val="24"/>
              </w:rPr>
            </w:pPr>
            <w:r>
              <w:rPr>
                <w:rFonts w:hint="eastAsia" w:ascii="仿宋_GB2312"/>
                <w:sz w:val="24"/>
                <w:szCs w:val="24"/>
              </w:rPr>
              <w:t>性别</w:t>
            </w:r>
          </w:p>
        </w:tc>
        <w:tc>
          <w:tcPr>
            <w:tcW w:w="926" w:type="dxa"/>
            <w:gridSpan w:val="2"/>
            <w:vAlign w:val="center"/>
          </w:tcPr>
          <w:p>
            <w:pPr>
              <w:jc w:val="center"/>
              <w:rPr>
                <w:rFonts w:hint="eastAsia" w:ascii="仿宋_GB2312"/>
                <w:sz w:val="24"/>
                <w:szCs w:val="24"/>
              </w:rPr>
            </w:pPr>
          </w:p>
        </w:tc>
        <w:tc>
          <w:tcPr>
            <w:tcW w:w="779" w:type="dxa"/>
            <w:gridSpan w:val="2"/>
            <w:vAlign w:val="center"/>
          </w:tcPr>
          <w:p>
            <w:pPr>
              <w:jc w:val="center"/>
              <w:rPr>
                <w:rFonts w:hint="eastAsia" w:ascii="仿宋_GB2312"/>
                <w:sz w:val="24"/>
                <w:szCs w:val="24"/>
              </w:rPr>
            </w:pPr>
            <w:r>
              <w:rPr>
                <w:rFonts w:hint="eastAsia" w:ascii="仿宋_GB2312"/>
                <w:sz w:val="24"/>
                <w:szCs w:val="24"/>
              </w:rPr>
              <w:t>民族</w:t>
            </w:r>
          </w:p>
        </w:tc>
        <w:tc>
          <w:tcPr>
            <w:tcW w:w="620" w:type="dxa"/>
            <w:vAlign w:val="center"/>
          </w:tcPr>
          <w:p>
            <w:pPr>
              <w:jc w:val="center"/>
              <w:rPr>
                <w:rFonts w:hint="eastAsia" w:ascii="仿宋_GB2312"/>
                <w:sz w:val="24"/>
                <w:szCs w:val="24"/>
              </w:rPr>
            </w:pPr>
          </w:p>
        </w:tc>
        <w:tc>
          <w:tcPr>
            <w:tcW w:w="1240" w:type="dxa"/>
            <w:vAlign w:val="center"/>
          </w:tcPr>
          <w:p>
            <w:pPr>
              <w:jc w:val="center"/>
              <w:rPr>
                <w:rFonts w:hint="eastAsia" w:ascii="仿宋_GB2312"/>
                <w:sz w:val="24"/>
                <w:szCs w:val="24"/>
              </w:rPr>
            </w:pPr>
            <w:r>
              <w:rPr>
                <w:rFonts w:hint="eastAsia" w:ascii="仿宋_GB2312"/>
                <w:sz w:val="24"/>
                <w:szCs w:val="24"/>
              </w:rPr>
              <w:t>出生日期</w:t>
            </w:r>
          </w:p>
        </w:tc>
        <w:tc>
          <w:tcPr>
            <w:tcW w:w="2015" w:type="dxa"/>
            <w:vAlign w:val="center"/>
          </w:tcPr>
          <w:p>
            <w:pPr>
              <w:ind w:firstLine="500" w:firstLineChars="200"/>
              <w:jc w:val="center"/>
              <w:rPr>
                <w:rFonts w:hint="eastAsia" w:ascii="仿宋_GB2312"/>
                <w:sz w:val="24"/>
                <w:szCs w:val="24"/>
              </w:rPr>
            </w:pPr>
            <w:r>
              <w:rPr>
                <w:rFonts w:hint="eastAsia" w:ascii="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行政职务</w:t>
            </w:r>
          </w:p>
        </w:tc>
        <w:tc>
          <w:tcPr>
            <w:tcW w:w="1240" w:type="dxa"/>
            <w:gridSpan w:val="2"/>
            <w:vAlign w:val="center"/>
          </w:tcPr>
          <w:p>
            <w:pPr>
              <w:jc w:val="center"/>
              <w:rPr>
                <w:rFonts w:hint="eastAsia" w:ascii="仿宋_GB2312"/>
                <w:sz w:val="24"/>
                <w:szCs w:val="24"/>
              </w:rPr>
            </w:pPr>
          </w:p>
        </w:tc>
        <w:tc>
          <w:tcPr>
            <w:tcW w:w="1701" w:type="dxa"/>
            <w:gridSpan w:val="3"/>
            <w:vAlign w:val="center"/>
          </w:tcPr>
          <w:p>
            <w:pPr>
              <w:jc w:val="center"/>
              <w:rPr>
                <w:rFonts w:hint="eastAsia" w:ascii="仿宋_GB2312"/>
                <w:sz w:val="24"/>
                <w:szCs w:val="24"/>
              </w:rPr>
            </w:pPr>
            <w:r>
              <w:rPr>
                <w:rFonts w:hint="eastAsia" w:ascii="仿宋_GB2312"/>
                <w:sz w:val="24"/>
                <w:szCs w:val="24"/>
              </w:rPr>
              <w:t>专业职务</w:t>
            </w:r>
          </w:p>
        </w:tc>
        <w:tc>
          <w:tcPr>
            <w:tcW w:w="1399" w:type="dxa"/>
            <w:gridSpan w:val="3"/>
            <w:vAlign w:val="center"/>
          </w:tcPr>
          <w:p>
            <w:pPr>
              <w:jc w:val="center"/>
              <w:rPr>
                <w:rFonts w:hint="eastAsia" w:ascii="仿宋_GB2312"/>
                <w:sz w:val="24"/>
                <w:szCs w:val="24"/>
              </w:rPr>
            </w:pPr>
          </w:p>
        </w:tc>
        <w:tc>
          <w:tcPr>
            <w:tcW w:w="1240" w:type="dxa"/>
            <w:vAlign w:val="center"/>
          </w:tcPr>
          <w:p>
            <w:pPr>
              <w:jc w:val="center"/>
              <w:rPr>
                <w:rFonts w:hint="eastAsia" w:ascii="仿宋_GB2312"/>
                <w:sz w:val="24"/>
                <w:szCs w:val="24"/>
              </w:rPr>
            </w:pPr>
            <w:r>
              <w:rPr>
                <w:rFonts w:hint="eastAsia" w:ascii="仿宋_GB2312"/>
                <w:sz w:val="24"/>
                <w:szCs w:val="24"/>
              </w:rPr>
              <w:t>研究专长</w:t>
            </w:r>
          </w:p>
        </w:tc>
        <w:tc>
          <w:tcPr>
            <w:tcW w:w="2015" w:type="dxa"/>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最后学历</w:t>
            </w:r>
          </w:p>
        </w:tc>
        <w:tc>
          <w:tcPr>
            <w:tcW w:w="2941" w:type="dxa"/>
            <w:gridSpan w:val="5"/>
            <w:vAlign w:val="center"/>
          </w:tcPr>
          <w:p>
            <w:pPr>
              <w:jc w:val="center"/>
              <w:rPr>
                <w:rFonts w:hint="eastAsia" w:ascii="仿宋_GB2312"/>
                <w:sz w:val="24"/>
                <w:szCs w:val="24"/>
              </w:rPr>
            </w:pPr>
          </w:p>
        </w:tc>
        <w:tc>
          <w:tcPr>
            <w:tcW w:w="1399" w:type="dxa"/>
            <w:gridSpan w:val="3"/>
            <w:vAlign w:val="center"/>
          </w:tcPr>
          <w:p>
            <w:pPr>
              <w:jc w:val="center"/>
              <w:rPr>
                <w:rFonts w:hint="eastAsia" w:ascii="仿宋_GB2312"/>
                <w:sz w:val="24"/>
                <w:szCs w:val="24"/>
              </w:rPr>
            </w:pPr>
            <w:r>
              <w:rPr>
                <w:rFonts w:hint="eastAsia" w:ascii="仿宋_GB2312"/>
                <w:sz w:val="24"/>
                <w:szCs w:val="24"/>
              </w:rPr>
              <w:t>最后学位</w:t>
            </w:r>
          </w:p>
        </w:tc>
        <w:tc>
          <w:tcPr>
            <w:tcW w:w="3255" w:type="dxa"/>
            <w:gridSpan w:val="2"/>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1503" w:type="dxa"/>
            <w:gridSpan w:val="2"/>
            <w:vMerge w:val="restart"/>
            <w:vAlign w:val="center"/>
          </w:tcPr>
          <w:p>
            <w:pPr>
              <w:jc w:val="center"/>
              <w:rPr>
                <w:rFonts w:hint="eastAsia" w:ascii="仿宋_GB2312"/>
                <w:sz w:val="24"/>
                <w:szCs w:val="24"/>
              </w:rPr>
            </w:pPr>
            <w:r>
              <w:rPr>
                <w:rFonts w:hint="eastAsia" w:ascii="仿宋_GB2312"/>
                <w:sz w:val="24"/>
                <w:szCs w:val="24"/>
              </w:rPr>
              <w:t>工作单位</w:t>
            </w:r>
          </w:p>
        </w:tc>
        <w:tc>
          <w:tcPr>
            <w:tcW w:w="3565" w:type="dxa"/>
            <w:gridSpan w:val="6"/>
            <w:vMerge w:val="restart"/>
            <w:vAlign w:val="center"/>
          </w:tcPr>
          <w:p>
            <w:pPr>
              <w:jc w:val="center"/>
              <w:rPr>
                <w:rFonts w:hint="eastAsia" w:ascii="仿宋_GB2312"/>
                <w:sz w:val="24"/>
                <w:szCs w:val="24"/>
              </w:rPr>
            </w:pPr>
          </w:p>
        </w:tc>
        <w:tc>
          <w:tcPr>
            <w:tcW w:w="775" w:type="dxa"/>
            <w:gridSpan w:val="2"/>
            <w:vMerge w:val="restart"/>
            <w:vAlign w:val="center"/>
          </w:tcPr>
          <w:p>
            <w:pPr>
              <w:jc w:val="center"/>
              <w:rPr>
                <w:rFonts w:hint="eastAsia" w:ascii="仿宋_GB2312"/>
                <w:sz w:val="24"/>
                <w:szCs w:val="24"/>
              </w:rPr>
            </w:pPr>
            <w:r>
              <w:rPr>
                <w:rFonts w:hint="eastAsia" w:ascii="仿宋_GB2312"/>
                <w:sz w:val="24"/>
                <w:szCs w:val="24"/>
              </w:rPr>
              <w:t>电话</w:t>
            </w:r>
          </w:p>
        </w:tc>
        <w:tc>
          <w:tcPr>
            <w:tcW w:w="3255" w:type="dxa"/>
            <w:gridSpan w:val="2"/>
            <w:vAlign w:val="center"/>
          </w:tcPr>
          <w:p>
            <w:pPr>
              <w:rPr>
                <w:rFonts w:hint="eastAsia" w:ascii="仿宋_GB2312"/>
                <w:sz w:val="24"/>
                <w:szCs w:val="24"/>
              </w:rPr>
            </w:pPr>
            <w:r>
              <w:rPr>
                <w:rFonts w:hint="eastAsia" w:ascii="仿宋_GB2312"/>
                <w:sz w:val="24"/>
                <w:szCs w:val="24"/>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Merge w:val="continue"/>
            <w:vAlign w:val="center"/>
          </w:tcPr>
          <w:p>
            <w:pPr>
              <w:jc w:val="center"/>
              <w:rPr>
                <w:rFonts w:hint="eastAsia" w:ascii="仿宋_GB2312"/>
                <w:sz w:val="24"/>
                <w:szCs w:val="24"/>
              </w:rPr>
            </w:pPr>
          </w:p>
        </w:tc>
        <w:tc>
          <w:tcPr>
            <w:tcW w:w="3565" w:type="dxa"/>
            <w:gridSpan w:val="6"/>
            <w:vMerge w:val="continue"/>
            <w:vAlign w:val="center"/>
          </w:tcPr>
          <w:p>
            <w:pPr>
              <w:jc w:val="center"/>
              <w:rPr>
                <w:rFonts w:hint="eastAsia" w:ascii="仿宋_GB2312"/>
                <w:sz w:val="24"/>
                <w:szCs w:val="24"/>
              </w:rPr>
            </w:pPr>
          </w:p>
        </w:tc>
        <w:tc>
          <w:tcPr>
            <w:tcW w:w="775" w:type="dxa"/>
            <w:gridSpan w:val="2"/>
            <w:vMerge w:val="continue"/>
            <w:vAlign w:val="center"/>
          </w:tcPr>
          <w:p>
            <w:pPr>
              <w:jc w:val="center"/>
              <w:rPr>
                <w:rFonts w:hint="eastAsia" w:ascii="仿宋_GB2312"/>
                <w:sz w:val="24"/>
                <w:szCs w:val="24"/>
              </w:rPr>
            </w:pPr>
          </w:p>
        </w:tc>
        <w:tc>
          <w:tcPr>
            <w:tcW w:w="1240" w:type="dxa"/>
            <w:vAlign w:val="center"/>
          </w:tcPr>
          <w:p>
            <w:pPr>
              <w:rPr>
                <w:rFonts w:hint="eastAsia" w:ascii="仿宋_GB2312"/>
                <w:sz w:val="24"/>
                <w:szCs w:val="24"/>
              </w:rPr>
            </w:pPr>
            <w:r>
              <w:rPr>
                <w:rFonts w:hint="eastAsia" w:ascii="仿宋_GB2312"/>
                <w:sz w:val="24"/>
                <w:szCs w:val="24"/>
              </w:rPr>
              <w:t>手机</w:t>
            </w:r>
          </w:p>
        </w:tc>
        <w:tc>
          <w:tcPr>
            <w:tcW w:w="2015" w:type="dxa"/>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03" w:type="dxa"/>
            <w:gridSpan w:val="2"/>
            <w:vAlign w:val="center"/>
          </w:tcPr>
          <w:p>
            <w:pPr>
              <w:jc w:val="center"/>
              <w:rPr>
                <w:rFonts w:hint="eastAsia" w:ascii="仿宋_GB2312"/>
                <w:sz w:val="24"/>
                <w:szCs w:val="24"/>
              </w:rPr>
            </w:pPr>
            <w:r>
              <w:rPr>
                <w:rFonts w:hint="eastAsia" w:ascii="仿宋_GB2312"/>
                <w:sz w:val="24"/>
                <w:szCs w:val="24"/>
              </w:rPr>
              <w:t>通讯地址</w:t>
            </w:r>
          </w:p>
        </w:tc>
        <w:tc>
          <w:tcPr>
            <w:tcW w:w="3565" w:type="dxa"/>
            <w:gridSpan w:val="6"/>
            <w:vAlign w:val="center"/>
          </w:tcPr>
          <w:p>
            <w:pPr>
              <w:jc w:val="center"/>
              <w:rPr>
                <w:rFonts w:hint="eastAsia" w:ascii="仿宋_GB2312"/>
                <w:sz w:val="24"/>
                <w:szCs w:val="24"/>
              </w:rPr>
            </w:pPr>
          </w:p>
        </w:tc>
        <w:tc>
          <w:tcPr>
            <w:tcW w:w="2015" w:type="dxa"/>
            <w:gridSpan w:val="3"/>
            <w:vAlign w:val="center"/>
          </w:tcPr>
          <w:p>
            <w:pPr>
              <w:jc w:val="center"/>
              <w:rPr>
                <w:rFonts w:hint="eastAsia" w:ascii="仿宋_GB2312"/>
                <w:sz w:val="24"/>
                <w:szCs w:val="24"/>
              </w:rPr>
            </w:pPr>
            <w:r>
              <w:rPr>
                <w:rFonts w:hint="eastAsia" w:ascii="仿宋_GB2312"/>
                <w:sz w:val="24"/>
                <w:szCs w:val="24"/>
              </w:rPr>
              <w:t>邮政编码</w:t>
            </w:r>
          </w:p>
        </w:tc>
        <w:tc>
          <w:tcPr>
            <w:tcW w:w="2015" w:type="dxa"/>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3" w:type="dxa"/>
            <w:vMerge w:val="restart"/>
            <w:vAlign w:val="center"/>
          </w:tcPr>
          <w:p>
            <w:pPr>
              <w:snapToGrid w:val="0"/>
              <w:jc w:val="center"/>
              <w:rPr>
                <w:rFonts w:hint="eastAsia" w:ascii="仿宋_GB2312"/>
                <w:sz w:val="24"/>
                <w:szCs w:val="24"/>
              </w:rPr>
            </w:pPr>
            <w:r>
              <w:rPr>
                <w:rFonts w:hint="eastAsia" w:ascii="仿宋_GB2312"/>
                <w:sz w:val="24"/>
                <w:szCs w:val="24"/>
              </w:rPr>
              <w:t>主要参加者</w:t>
            </w:r>
          </w:p>
        </w:tc>
        <w:tc>
          <w:tcPr>
            <w:tcW w:w="930" w:type="dxa"/>
            <w:vAlign w:val="center"/>
          </w:tcPr>
          <w:p>
            <w:pPr>
              <w:snapToGrid w:val="0"/>
              <w:jc w:val="center"/>
              <w:rPr>
                <w:rFonts w:hint="eastAsia" w:ascii="仿宋_GB2312"/>
                <w:sz w:val="24"/>
                <w:szCs w:val="24"/>
              </w:rPr>
            </w:pPr>
            <w:r>
              <w:rPr>
                <w:rFonts w:hint="eastAsia" w:ascii="仿宋_GB2312"/>
                <w:sz w:val="24"/>
                <w:szCs w:val="24"/>
              </w:rPr>
              <w:t>姓名</w:t>
            </w:r>
          </w:p>
        </w:tc>
        <w:tc>
          <w:tcPr>
            <w:tcW w:w="930" w:type="dxa"/>
            <w:vAlign w:val="center"/>
          </w:tcPr>
          <w:p>
            <w:pPr>
              <w:snapToGrid w:val="0"/>
              <w:jc w:val="center"/>
              <w:rPr>
                <w:rFonts w:hint="eastAsia" w:ascii="仿宋_GB2312"/>
                <w:sz w:val="24"/>
                <w:szCs w:val="24"/>
              </w:rPr>
            </w:pPr>
            <w:r>
              <w:rPr>
                <w:rFonts w:hint="eastAsia" w:ascii="仿宋_GB2312"/>
                <w:sz w:val="24"/>
                <w:szCs w:val="24"/>
              </w:rPr>
              <w:t>性别</w:t>
            </w:r>
          </w:p>
        </w:tc>
        <w:tc>
          <w:tcPr>
            <w:tcW w:w="1550" w:type="dxa"/>
            <w:gridSpan w:val="3"/>
            <w:vAlign w:val="center"/>
          </w:tcPr>
          <w:p>
            <w:pPr>
              <w:snapToGrid w:val="0"/>
              <w:jc w:val="center"/>
              <w:rPr>
                <w:rFonts w:hint="eastAsia" w:ascii="仿宋_GB2312"/>
                <w:sz w:val="24"/>
                <w:szCs w:val="24"/>
              </w:rPr>
            </w:pPr>
            <w:r>
              <w:rPr>
                <w:rFonts w:hint="eastAsia" w:ascii="仿宋_GB2312"/>
                <w:sz w:val="24"/>
                <w:szCs w:val="24"/>
              </w:rPr>
              <w:t>出生年月</w:t>
            </w:r>
          </w:p>
        </w:tc>
        <w:tc>
          <w:tcPr>
            <w:tcW w:w="1085" w:type="dxa"/>
            <w:gridSpan w:val="2"/>
            <w:vAlign w:val="center"/>
          </w:tcPr>
          <w:p>
            <w:pPr>
              <w:snapToGrid w:val="0"/>
              <w:jc w:val="center"/>
              <w:rPr>
                <w:rFonts w:hint="eastAsia" w:ascii="仿宋_GB2312"/>
                <w:sz w:val="24"/>
                <w:szCs w:val="24"/>
              </w:rPr>
            </w:pPr>
            <w:r>
              <w:rPr>
                <w:rFonts w:hint="eastAsia" w:ascii="仿宋_GB2312"/>
                <w:sz w:val="24"/>
                <w:szCs w:val="24"/>
              </w:rPr>
              <w:t>职务</w:t>
            </w:r>
          </w:p>
        </w:tc>
        <w:tc>
          <w:tcPr>
            <w:tcW w:w="4030" w:type="dxa"/>
            <w:gridSpan w:val="4"/>
            <w:vAlign w:val="center"/>
          </w:tcPr>
          <w:p>
            <w:pPr>
              <w:snapToGrid w:val="0"/>
              <w:jc w:val="center"/>
              <w:rPr>
                <w:rFonts w:hint="eastAsia" w:ascii="仿宋_GB2312"/>
                <w:sz w:val="24"/>
                <w:szCs w:val="24"/>
              </w:rPr>
            </w:pPr>
            <w:r>
              <w:rPr>
                <w:rFonts w:hint="eastAsia" w:ascii="仿宋_GB2312"/>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3" w:type="dxa"/>
            <w:vMerge w:val="continue"/>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1550" w:type="dxa"/>
            <w:gridSpan w:val="3"/>
            <w:vAlign w:val="center"/>
          </w:tcPr>
          <w:p>
            <w:pPr>
              <w:jc w:val="center"/>
              <w:rPr>
                <w:rFonts w:hint="eastAsia" w:ascii="仿宋_GB2312"/>
                <w:sz w:val="24"/>
                <w:szCs w:val="24"/>
              </w:rPr>
            </w:pPr>
          </w:p>
        </w:tc>
        <w:tc>
          <w:tcPr>
            <w:tcW w:w="1085" w:type="dxa"/>
            <w:gridSpan w:val="2"/>
            <w:vAlign w:val="center"/>
          </w:tcPr>
          <w:p>
            <w:pPr>
              <w:jc w:val="center"/>
              <w:rPr>
                <w:rFonts w:hint="eastAsia" w:ascii="仿宋_GB2312"/>
                <w:sz w:val="24"/>
                <w:szCs w:val="24"/>
              </w:rPr>
            </w:pPr>
          </w:p>
        </w:tc>
        <w:tc>
          <w:tcPr>
            <w:tcW w:w="4030"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3" w:type="dxa"/>
            <w:vMerge w:val="continue"/>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1550" w:type="dxa"/>
            <w:gridSpan w:val="3"/>
            <w:vAlign w:val="center"/>
          </w:tcPr>
          <w:p>
            <w:pPr>
              <w:jc w:val="center"/>
              <w:rPr>
                <w:rFonts w:hint="eastAsia" w:ascii="仿宋_GB2312"/>
                <w:sz w:val="24"/>
                <w:szCs w:val="24"/>
              </w:rPr>
            </w:pPr>
          </w:p>
        </w:tc>
        <w:tc>
          <w:tcPr>
            <w:tcW w:w="1085" w:type="dxa"/>
            <w:gridSpan w:val="2"/>
            <w:vAlign w:val="center"/>
          </w:tcPr>
          <w:p>
            <w:pPr>
              <w:jc w:val="center"/>
              <w:rPr>
                <w:rFonts w:hint="eastAsia" w:ascii="仿宋_GB2312"/>
                <w:sz w:val="24"/>
                <w:szCs w:val="24"/>
              </w:rPr>
            </w:pPr>
          </w:p>
        </w:tc>
        <w:tc>
          <w:tcPr>
            <w:tcW w:w="4030"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atLeast"/>
        </w:trPr>
        <w:tc>
          <w:tcPr>
            <w:tcW w:w="573" w:type="dxa"/>
            <w:vMerge w:val="continue"/>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1550" w:type="dxa"/>
            <w:gridSpan w:val="3"/>
            <w:vAlign w:val="center"/>
          </w:tcPr>
          <w:p>
            <w:pPr>
              <w:jc w:val="center"/>
              <w:rPr>
                <w:rFonts w:hint="eastAsia" w:ascii="仿宋_GB2312"/>
                <w:sz w:val="24"/>
                <w:szCs w:val="24"/>
              </w:rPr>
            </w:pPr>
          </w:p>
        </w:tc>
        <w:tc>
          <w:tcPr>
            <w:tcW w:w="1085" w:type="dxa"/>
            <w:gridSpan w:val="2"/>
            <w:vAlign w:val="center"/>
          </w:tcPr>
          <w:p>
            <w:pPr>
              <w:jc w:val="center"/>
              <w:rPr>
                <w:rFonts w:hint="eastAsia" w:ascii="仿宋_GB2312"/>
                <w:sz w:val="24"/>
                <w:szCs w:val="24"/>
              </w:rPr>
            </w:pPr>
          </w:p>
        </w:tc>
        <w:tc>
          <w:tcPr>
            <w:tcW w:w="4030"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3" w:type="dxa"/>
            <w:vMerge w:val="continue"/>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1550" w:type="dxa"/>
            <w:gridSpan w:val="3"/>
            <w:vAlign w:val="center"/>
          </w:tcPr>
          <w:p>
            <w:pPr>
              <w:jc w:val="center"/>
              <w:rPr>
                <w:rFonts w:hint="eastAsia" w:ascii="仿宋_GB2312"/>
                <w:sz w:val="24"/>
                <w:szCs w:val="24"/>
              </w:rPr>
            </w:pPr>
          </w:p>
        </w:tc>
        <w:tc>
          <w:tcPr>
            <w:tcW w:w="1085" w:type="dxa"/>
            <w:gridSpan w:val="2"/>
            <w:vAlign w:val="center"/>
          </w:tcPr>
          <w:p>
            <w:pPr>
              <w:jc w:val="center"/>
              <w:rPr>
                <w:rFonts w:hint="eastAsia" w:ascii="仿宋_GB2312"/>
                <w:sz w:val="24"/>
                <w:szCs w:val="24"/>
              </w:rPr>
            </w:pPr>
          </w:p>
        </w:tc>
        <w:tc>
          <w:tcPr>
            <w:tcW w:w="4030"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3" w:type="dxa"/>
            <w:vMerge w:val="continue"/>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930" w:type="dxa"/>
            <w:vAlign w:val="center"/>
          </w:tcPr>
          <w:p>
            <w:pPr>
              <w:jc w:val="center"/>
              <w:rPr>
                <w:rFonts w:hint="eastAsia" w:ascii="仿宋_GB2312"/>
                <w:sz w:val="24"/>
                <w:szCs w:val="24"/>
              </w:rPr>
            </w:pPr>
          </w:p>
        </w:tc>
        <w:tc>
          <w:tcPr>
            <w:tcW w:w="1550" w:type="dxa"/>
            <w:gridSpan w:val="3"/>
            <w:vAlign w:val="center"/>
          </w:tcPr>
          <w:p>
            <w:pPr>
              <w:jc w:val="center"/>
              <w:rPr>
                <w:rFonts w:hint="eastAsia" w:ascii="仿宋_GB2312"/>
                <w:sz w:val="24"/>
                <w:szCs w:val="24"/>
              </w:rPr>
            </w:pPr>
          </w:p>
        </w:tc>
        <w:tc>
          <w:tcPr>
            <w:tcW w:w="1085" w:type="dxa"/>
            <w:gridSpan w:val="2"/>
            <w:vAlign w:val="center"/>
          </w:tcPr>
          <w:p>
            <w:pPr>
              <w:jc w:val="center"/>
              <w:rPr>
                <w:rFonts w:hint="eastAsia" w:ascii="仿宋_GB2312"/>
                <w:sz w:val="24"/>
                <w:szCs w:val="24"/>
              </w:rPr>
            </w:pPr>
          </w:p>
        </w:tc>
        <w:tc>
          <w:tcPr>
            <w:tcW w:w="4030" w:type="dxa"/>
            <w:gridSpan w:val="4"/>
            <w:vAlign w:val="center"/>
          </w:tcPr>
          <w:p>
            <w:pPr>
              <w:jc w:val="center"/>
              <w:rPr>
                <w:rFonts w:hint="eastAsia" w:ascii="仿宋_GB2312"/>
                <w:sz w:val="24"/>
                <w:szCs w:val="24"/>
              </w:rPr>
            </w:pPr>
          </w:p>
        </w:tc>
      </w:tr>
    </w:tbl>
    <w:p>
      <w:pPr>
        <w:rPr>
          <w:rFonts w:hint="eastAsia" w:ascii="黑体" w:eastAsia="黑体"/>
        </w:rPr>
      </w:pPr>
    </w:p>
    <w:p>
      <w:pPr>
        <w:rPr>
          <w:rFonts w:hint="eastAsia" w:ascii="黑体" w:eastAsia="黑体"/>
        </w:rPr>
      </w:pPr>
    </w:p>
    <w:p>
      <w:pPr>
        <w:rPr>
          <w:rFonts w:hint="eastAsia" w:ascii="黑体" w:eastAsia="黑体"/>
        </w:rPr>
      </w:pPr>
      <w:r>
        <w:rPr>
          <w:rFonts w:hint="eastAsia" w:ascii="黑体" w:eastAsia="黑体"/>
        </w:rPr>
        <w:t>二、课题设计认证</w:t>
      </w:r>
    </w:p>
    <w:tbl>
      <w:tblPr>
        <w:tblStyle w:val="11"/>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4" w:hRule="atLeast"/>
        </w:trPr>
        <w:tc>
          <w:tcPr>
            <w:tcW w:w="8890" w:type="dxa"/>
            <w:vAlign w:val="top"/>
          </w:tcPr>
          <w:p>
            <w:pPr>
              <w:snapToGrid w:val="0"/>
              <w:ind w:firstLine="375" w:firstLineChars="150"/>
              <w:rPr>
                <w:rFonts w:hint="eastAsia" w:ascii="仿宋_GB2312"/>
                <w:sz w:val="24"/>
                <w:szCs w:val="24"/>
              </w:rPr>
            </w:pPr>
            <w:r>
              <w:rPr>
                <w:rFonts w:hint="eastAsia" w:ascii="仿宋_GB2312"/>
                <w:sz w:val="24"/>
                <w:szCs w:val="24"/>
              </w:rPr>
              <w:t>1、选题：本项目研究现状述评、选题意见。2、内容：本项目研究的主要思路、框架设计（本部分应作重点阐述）。3、价值：本项目创新程度、应用价值。（请分3部分逐项填写，不超过1000字）。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7" w:hRule="atLeast"/>
        </w:trPr>
        <w:tc>
          <w:tcPr>
            <w:tcW w:w="8890" w:type="dxa"/>
            <w:vAlign w:val="top"/>
          </w:tcPr>
          <w:p>
            <w:pPr>
              <w:rPr>
                <w:rFonts w:hint="eastAsia" w:ascii="仿宋_GB2312"/>
                <w:sz w:val="24"/>
                <w:szCs w:val="24"/>
              </w:rPr>
            </w:pPr>
          </w:p>
        </w:tc>
      </w:tr>
    </w:tbl>
    <w:p>
      <w:pPr>
        <w:rPr>
          <w:rFonts w:hint="eastAsia" w:ascii="黑体" w:eastAsia="黑体"/>
        </w:rPr>
      </w:pPr>
      <w:r>
        <w:br w:type="page"/>
      </w:r>
      <w:r>
        <w:rPr>
          <w:rFonts w:hint="eastAsia" w:ascii="黑体" w:eastAsia="黑体"/>
        </w:rPr>
        <w:t>三、有关方面意见</w:t>
      </w:r>
    </w:p>
    <w:tbl>
      <w:tblPr>
        <w:tblStyle w:val="11"/>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720"/>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7" w:type="dxa"/>
            <w:gridSpan w:val="3"/>
            <w:vAlign w:val="top"/>
          </w:tcPr>
          <w:p>
            <w:pPr>
              <w:rPr>
                <w:rFonts w:hint="eastAsia" w:ascii="仿宋_GB2312"/>
                <w:sz w:val="24"/>
                <w:szCs w:val="24"/>
              </w:rPr>
            </w:pPr>
            <w:r>
              <w:rPr>
                <w:rFonts w:hint="eastAsia" w:ascii="仿宋_GB2312"/>
                <w:sz w:val="24"/>
                <w:szCs w:val="24"/>
              </w:rPr>
              <w:t>项目负责人所在单位意见</w:t>
            </w: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ind w:firstLine="5830" w:firstLineChars="2334"/>
              <w:rPr>
                <w:rFonts w:hint="eastAsia" w:ascii="仿宋_GB2312"/>
                <w:sz w:val="24"/>
                <w:szCs w:val="24"/>
              </w:rPr>
            </w:pPr>
            <w:r>
              <w:rPr>
                <w:rFonts w:hint="eastAsia" w:ascii="仿宋_GB2312"/>
                <w:sz w:val="24"/>
                <w:szCs w:val="24"/>
              </w:rPr>
              <w:t>单位公章</w:t>
            </w:r>
          </w:p>
          <w:p>
            <w:pPr>
              <w:ind w:firstLine="6429" w:firstLineChars="2574"/>
              <w:rPr>
                <w:rFonts w:hint="eastAsia" w:ascii="仿宋_GB2312"/>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728" w:type="dxa"/>
            <w:vMerge w:val="restart"/>
            <w:vAlign w:val="center"/>
          </w:tcPr>
          <w:p>
            <w:pPr>
              <w:snapToGrid w:val="0"/>
              <w:jc w:val="center"/>
              <w:rPr>
                <w:rFonts w:hint="eastAsia" w:ascii="仿宋_GB2312"/>
                <w:sz w:val="24"/>
                <w:szCs w:val="24"/>
              </w:rPr>
            </w:pPr>
            <w:r>
              <w:rPr>
                <w:rFonts w:hint="eastAsia" w:ascii="仿宋_GB2312"/>
                <w:sz w:val="24"/>
                <w:szCs w:val="24"/>
              </w:rPr>
              <w:t>立</w:t>
            </w:r>
          </w:p>
          <w:p>
            <w:pPr>
              <w:snapToGrid w:val="0"/>
              <w:jc w:val="center"/>
              <w:rPr>
                <w:rFonts w:hint="eastAsia" w:ascii="仿宋_GB2312"/>
                <w:sz w:val="24"/>
                <w:szCs w:val="24"/>
              </w:rPr>
            </w:pPr>
            <w:r>
              <w:rPr>
                <w:rFonts w:hint="eastAsia" w:ascii="仿宋_GB2312"/>
                <w:sz w:val="24"/>
                <w:szCs w:val="24"/>
              </w:rPr>
              <w:t>项</w:t>
            </w:r>
          </w:p>
          <w:p>
            <w:pPr>
              <w:snapToGrid w:val="0"/>
              <w:jc w:val="center"/>
              <w:rPr>
                <w:rFonts w:hint="eastAsia" w:ascii="仿宋_GB2312"/>
                <w:sz w:val="24"/>
                <w:szCs w:val="24"/>
              </w:rPr>
            </w:pPr>
            <w:r>
              <w:rPr>
                <w:rFonts w:hint="eastAsia" w:ascii="仿宋_GB2312"/>
                <w:sz w:val="24"/>
                <w:szCs w:val="24"/>
              </w:rPr>
              <w:t>评</w:t>
            </w:r>
          </w:p>
          <w:p>
            <w:pPr>
              <w:snapToGrid w:val="0"/>
              <w:jc w:val="center"/>
              <w:rPr>
                <w:rFonts w:hint="eastAsia" w:ascii="仿宋_GB2312"/>
                <w:sz w:val="24"/>
                <w:szCs w:val="24"/>
              </w:rPr>
            </w:pPr>
            <w:r>
              <w:rPr>
                <w:rFonts w:hint="eastAsia" w:ascii="仿宋_GB2312"/>
                <w:sz w:val="24"/>
                <w:szCs w:val="24"/>
              </w:rPr>
              <w:t>审</w:t>
            </w:r>
          </w:p>
          <w:p>
            <w:pPr>
              <w:snapToGrid w:val="0"/>
              <w:jc w:val="center"/>
              <w:rPr>
                <w:rFonts w:hint="eastAsia" w:ascii="仿宋_GB2312"/>
                <w:sz w:val="24"/>
                <w:szCs w:val="24"/>
              </w:rPr>
            </w:pPr>
            <w:r>
              <w:rPr>
                <w:rFonts w:hint="eastAsia" w:ascii="仿宋_GB2312"/>
                <w:sz w:val="24"/>
                <w:szCs w:val="24"/>
              </w:rPr>
              <w:t>意</w:t>
            </w:r>
          </w:p>
          <w:p>
            <w:pPr>
              <w:snapToGrid w:val="0"/>
              <w:jc w:val="center"/>
              <w:rPr>
                <w:rFonts w:hint="eastAsia" w:ascii="仿宋_GB2312"/>
                <w:sz w:val="24"/>
                <w:szCs w:val="24"/>
              </w:rPr>
            </w:pPr>
            <w:r>
              <w:rPr>
                <w:rFonts w:hint="eastAsia" w:ascii="仿宋_GB2312"/>
                <w:sz w:val="24"/>
                <w:szCs w:val="24"/>
              </w:rPr>
              <w:t>见</w:t>
            </w:r>
          </w:p>
        </w:tc>
        <w:tc>
          <w:tcPr>
            <w:tcW w:w="8319" w:type="dxa"/>
            <w:gridSpan w:val="2"/>
            <w:vAlign w:val="top"/>
          </w:tcPr>
          <w:p>
            <w:pPr>
              <w:snapToGrid w:val="0"/>
              <w:rPr>
                <w:rFonts w:hint="eastAsia" w:ascii="仿宋_GB2312"/>
                <w:sz w:val="24"/>
                <w:szCs w:val="24"/>
              </w:rPr>
            </w:pPr>
            <w:r>
              <w:rPr>
                <w:rFonts w:hint="eastAsia" w:ascii="仿宋_GB2312"/>
                <w:sz w:val="24"/>
                <w:szCs w:val="24"/>
              </w:rPr>
              <w:t>专家组评审意见</w:t>
            </w: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ind w:firstLine="5230" w:firstLineChars="2094"/>
              <w:rPr>
                <w:rFonts w:hint="eastAsia" w:ascii="仿宋_GB2312"/>
                <w:sz w:val="24"/>
                <w:szCs w:val="24"/>
              </w:rPr>
            </w:pPr>
            <w:r>
              <w:rPr>
                <w:rFonts w:hint="eastAsia" w:ascii="仿宋_GB2312"/>
                <w:sz w:val="24"/>
                <w:szCs w:val="24"/>
              </w:rPr>
              <w:t>组长签字：</w:t>
            </w:r>
          </w:p>
          <w:p>
            <w:pPr>
              <w:rPr>
                <w:rFonts w:hint="eastAsia" w:ascii="仿宋_GB2312"/>
              </w:rPr>
            </w:pP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8" w:type="dxa"/>
            <w:vMerge w:val="continue"/>
            <w:vAlign w:val="top"/>
          </w:tcPr>
          <w:p>
            <w:pPr>
              <w:rPr>
                <w:rFonts w:hint="eastAsia" w:ascii="仿宋_GB2312"/>
              </w:rPr>
            </w:pPr>
          </w:p>
        </w:tc>
        <w:tc>
          <w:tcPr>
            <w:tcW w:w="3720" w:type="dxa"/>
            <w:vAlign w:val="top"/>
          </w:tcPr>
          <w:p>
            <w:pPr>
              <w:rPr>
                <w:rFonts w:hint="eastAsia" w:ascii="仿宋_GB2312"/>
                <w:sz w:val="24"/>
                <w:szCs w:val="24"/>
              </w:rPr>
            </w:pPr>
            <w:r>
              <w:rPr>
                <w:rFonts w:hint="eastAsia" w:ascii="仿宋_GB2312"/>
                <w:sz w:val="24"/>
                <w:szCs w:val="24"/>
              </w:rPr>
              <w:t>省社科联审批意见</w:t>
            </w:r>
          </w:p>
          <w:p>
            <w:pPr>
              <w:rPr>
                <w:rFonts w:hint="eastAsia" w:ascii="仿宋_GB2312"/>
                <w:sz w:val="24"/>
                <w:szCs w:val="24"/>
              </w:rPr>
            </w:pPr>
          </w:p>
          <w:p>
            <w:pPr>
              <w:rPr>
                <w:rFonts w:hint="eastAsia" w:ascii="仿宋_GB2312"/>
                <w:sz w:val="24"/>
                <w:szCs w:val="24"/>
              </w:rPr>
            </w:pPr>
          </w:p>
          <w:p>
            <w:pPr>
              <w:ind w:firstLine="1619" w:firstLineChars="648"/>
              <w:rPr>
                <w:rFonts w:hint="eastAsia" w:ascii="仿宋_GB2312"/>
                <w:sz w:val="24"/>
                <w:szCs w:val="24"/>
              </w:rPr>
            </w:pPr>
            <w:r>
              <w:rPr>
                <w:rFonts w:hint="eastAsia" w:ascii="仿宋_GB2312"/>
                <w:sz w:val="24"/>
                <w:szCs w:val="24"/>
              </w:rPr>
              <w:t>公章</w:t>
            </w:r>
          </w:p>
          <w:p>
            <w:pPr>
              <w:ind w:firstLine="1619" w:firstLineChars="648"/>
              <w:rPr>
                <w:rFonts w:hint="eastAsia" w:ascii="仿宋_GB2312"/>
                <w:sz w:val="24"/>
                <w:szCs w:val="24"/>
              </w:rPr>
            </w:pPr>
            <w:r>
              <w:rPr>
                <w:rFonts w:hint="eastAsia" w:ascii="仿宋_GB2312"/>
                <w:sz w:val="24"/>
                <w:szCs w:val="24"/>
              </w:rPr>
              <w:t>负责人签字</w:t>
            </w:r>
          </w:p>
          <w:p>
            <w:pPr>
              <w:ind w:firstLine="1748" w:firstLineChars="700"/>
              <w:rPr>
                <w:rFonts w:hint="eastAsia" w:ascii="仿宋_GB2312"/>
                <w:sz w:val="24"/>
                <w:szCs w:val="24"/>
              </w:rPr>
            </w:pPr>
            <w:r>
              <w:rPr>
                <w:rFonts w:hint="eastAsia" w:ascii="仿宋_GB2312"/>
                <w:sz w:val="24"/>
                <w:szCs w:val="24"/>
              </w:rPr>
              <w:t>年   月   日</w:t>
            </w:r>
          </w:p>
        </w:tc>
        <w:tc>
          <w:tcPr>
            <w:tcW w:w="4599" w:type="dxa"/>
            <w:vAlign w:val="top"/>
          </w:tcPr>
          <w:p>
            <w:pPr>
              <w:rPr>
                <w:rFonts w:hint="eastAsia" w:ascii="仿宋_GB2312"/>
                <w:spacing w:val="-8"/>
                <w:sz w:val="24"/>
                <w:szCs w:val="24"/>
              </w:rPr>
            </w:pPr>
            <w:r>
              <w:rPr>
                <w:rFonts w:hint="eastAsia" w:ascii="仿宋_GB2312"/>
                <w:spacing w:val="-8"/>
                <w:sz w:val="24"/>
                <w:szCs w:val="24"/>
              </w:rPr>
              <w:t>省综治办（省法学会综治研究会）审批意见</w:t>
            </w:r>
          </w:p>
          <w:p>
            <w:pPr>
              <w:ind w:firstLine="1129" w:firstLineChars="452"/>
              <w:rPr>
                <w:rFonts w:hint="eastAsia" w:ascii="仿宋_GB2312"/>
                <w:sz w:val="24"/>
                <w:szCs w:val="24"/>
              </w:rPr>
            </w:pPr>
          </w:p>
          <w:p>
            <w:pPr>
              <w:ind w:firstLine="1129" w:firstLineChars="452"/>
              <w:rPr>
                <w:rFonts w:hint="eastAsia" w:ascii="仿宋_GB2312"/>
                <w:sz w:val="24"/>
                <w:szCs w:val="24"/>
              </w:rPr>
            </w:pPr>
          </w:p>
          <w:p>
            <w:pPr>
              <w:ind w:firstLine="2231" w:firstLineChars="893"/>
              <w:rPr>
                <w:rFonts w:hint="eastAsia" w:ascii="仿宋_GB2312"/>
                <w:sz w:val="24"/>
                <w:szCs w:val="24"/>
              </w:rPr>
            </w:pPr>
            <w:r>
              <w:rPr>
                <w:rFonts w:hint="eastAsia" w:ascii="仿宋_GB2312"/>
                <w:sz w:val="24"/>
                <w:szCs w:val="24"/>
              </w:rPr>
              <w:t>公章</w:t>
            </w:r>
          </w:p>
          <w:p>
            <w:pPr>
              <w:ind w:firstLine="2231" w:firstLineChars="893"/>
              <w:rPr>
                <w:rFonts w:hint="eastAsia" w:ascii="仿宋_GB2312"/>
                <w:sz w:val="24"/>
                <w:szCs w:val="24"/>
              </w:rPr>
            </w:pPr>
            <w:r>
              <w:rPr>
                <w:rFonts w:hint="eastAsia" w:ascii="仿宋_GB2312"/>
                <w:sz w:val="24"/>
                <w:szCs w:val="24"/>
              </w:rPr>
              <w:t>负责人签字</w:t>
            </w:r>
          </w:p>
          <w:p>
            <w:pPr>
              <w:ind w:firstLine="2705" w:firstLineChars="1083"/>
              <w:rPr>
                <w:rFonts w:hint="eastAsia" w:ascii="仿宋_GB2312"/>
                <w:spacing w:val="-8"/>
                <w:sz w:val="24"/>
                <w:szCs w:val="24"/>
              </w:rPr>
            </w:pPr>
            <w:r>
              <w:rPr>
                <w:rFonts w:hint="eastAsia" w:ascii="仿宋_GB2312"/>
                <w:sz w:val="24"/>
                <w:szCs w:val="24"/>
              </w:rPr>
              <w:t>年   月   日</w:t>
            </w:r>
          </w:p>
        </w:tc>
      </w:tr>
    </w:tbl>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r>
        <w:rPr>
          <w:rFonts w:hint="eastAsia" w:ascii="黑体" w:eastAsia="黑体"/>
        </w:rPr>
        <w:t>附件3</w:t>
      </w:r>
    </w:p>
    <w:p>
      <w:pPr>
        <w:rPr>
          <w:rFonts w:hint="eastAsia" w:ascii="仿宋_GB2312"/>
        </w:rPr>
      </w:pPr>
    </w:p>
    <w:p>
      <w:pPr>
        <w:snapToGrid w:val="0"/>
        <w:jc w:val="center"/>
        <w:rPr>
          <w:rFonts w:hint="eastAsia" w:ascii="方正小标宋简体" w:eastAsia="方正小标宋简体"/>
          <w:sz w:val="48"/>
          <w:szCs w:val="48"/>
        </w:rPr>
      </w:pPr>
      <w:r>
        <w:rPr>
          <w:rFonts w:hint="eastAsia" w:ascii="方正小标宋简体" w:eastAsia="方正小标宋简体"/>
          <w:sz w:val="48"/>
          <w:szCs w:val="48"/>
        </w:rPr>
        <w:t>河南省综治办、河南省社科联2016年度</w:t>
      </w:r>
    </w:p>
    <w:p>
      <w:pPr>
        <w:snapToGrid w:val="0"/>
        <w:jc w:val="center"/>
        <w:rPr>
          <w:rFonts w:hint="eastAsia" w:ascii="方正小标宋简体" w:eastAsia="方正小标宋简体"/>
          <w:sz w:val="48"/>
          <w:szCs w:val="48"/>
        </w:rPr>
      </w:pPr>
      <w:r>
        <w:rPr>
          <w:rFonts w:hint="eastAsia" w:ascii="方正小标宋简体" w:eastAsia="方正小标宋简体"/>
          <w:sz w:val="48"/>
          <w:szCs w:val="48"/>
        </w:rPr>
        <w:t>专项研究课题（综治工作研究）结项</w:t>
      </w:r>
    </w:p>
    <w:p>
      <w:pPr>
        <w:snapToGrid w:val="0"/>
        <w:jc w:val="center"/>
        <w:rPr>
          <w:rFonts w:hint="eastAsia" w:ascii="方正小标宋简体" w:eastAsia="方正小标宋简体"/>
          <w:sz w:val="48"/>
          <w:szCs w:val="48"/>
        </w:rPr>
      </w:pPr>
      <w:r>
        <w:rPr>
          <w:rFonts w:hint="eastAsia" w:ascii="方正小标宋简体" w:eastAsia="方正小标宋简体"/>
          <w:sz w:val="48"/>
          <w:szCs w:val="48"/>
        </w:rPr>
        <w:t>申   请   书</w:t>
      </w: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2016年度专项研究课题结项申请书</w:t>
      </w:r>
    </w:p>
    <w:tbl>
      <w:tblPr>
        <w:tblStyle w:val="11"/>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015"/>
        <w:gridCol w:w="1240"/>
        <w:gridCol w:w="77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立项课题批准文号</w:t>
            </w:r>
          </w:p>
        </w:tc>
        <w:tc>
          <w:tcPr>
            <w:tcW w:w="6612" w:type="dxa"/>
            <w:gridSpan w:val="4"/>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立项课题名称</w:t>
            </w:r>
          </w:p>
        </w:tc>
        <w:tc>
          <w:tcPr>
            <w:tcW w:w="6612" w:type="dxa"/>
            <w:gridSpan w:val="4"/>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课题负责人姓名</w:t>
            </w:r>
          </w:p>
        </w:tc>
        <w:tc>
          <w:tcPr>
            <w:tcW w:w="2015" w:type="dxa"/>
            <w:vAlign w:val="center"/>
          </w:tcPr>
          <w:p>
            <w:pPr>
              <w:snapToGrid w:val="0"/>
              <w:jc w:val="center"/>
              <w:rPr>
                <w:rFonts w:hint="eastAsia" w:ascii="仿宋_GB2312"/>
                <w:sz w:val="24"/>
                <w:szCs w:val="24"/>
              </w:rPr>
            </w:pPr>
          </w:p>
        </w:tc>
        <w:tc>
          <w:tcPr>
            <w:tcW w:w="1240" w:type="dxa"/>
            <w:vMerge w:val="restart"/>
            <w:vAlign w:val="center"/>
          </w:tcPr>
          <w:p>
            <w:pPr>
              <w:snapToGrid w:val="0"/>
              <w:jc w:val="center"/>
              <w:rPr>
                <w:rFonts w:hint="eastAsia" w:ascii="仿宋_GB2312"/>
                <w:sz w:val="24"/>
                <w:szCs w:val="24"/>
              </w:rPr>
            </w:pPr>
            <w:r>
              <w:rPr>
                <w:rFonts w:hint="eastAsia" w:ascii="仿宋_GB2312"/>
                <w:sz w:val="24"/>
                <w:szCs w:val="24"/>
              </w:rPr>
              <w:t>联系方式</w:t>
            </w:r>
          </w:p>
        </w:tc>
        <w:tc>
          <w:tcPr>
            <w:tcW w:w="775" w:type="dxa"/>
            <w:vAlign w:val="center"/>
          </w:tcPr>
          <w:p>
            <w:pPr>
              <w:snapToGrid w:val="0"/>
              <w:jc w:val="center"/>
              <w:rPr>
                <w:rFonts w:hint="eastAsia" w:ascii="仿宋_GB2312"/>
                <w:sz w:val="24"/>
                <w:szCs w:val="24"/>
              </w:rPr>
            </w:pPr>
            <w:r>
              <w:rPr>
                <w:rFonts w:hint="eastAsia" w:ascii="仿宋_GB2312"/>
                <w:sz w:val="24"/>
                <w:szCs w:val="24"/>
              </w:rPr>
              <w:t>办宅</w:t>
            </w:r>
          </w:p>
        </w:tc>
        <w:tc>
          <w:tcPr>
            <w:tcW w:w="2582" w:type="dxa"/>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负责人所在单位</w:t>
            </w:r>
          </w:p>
        </w:tc>
        <w:tc>
          <w:tcPr>
            <w:tcW w:w="2015" w:type="dxa"/>
            <w:vAlign w:val="center"/>
          </w:tcPr>
          <w:p>
            <w:pPr>
              <w:snapToGrid w:val="0"/>
              <w:jc w:val="center"/>
              <w:rPr>
                <w:rFonts w:hint="eastAsia" w:ascii="仿宋_GB2312"/>
                <w:sz w:val="24"/>
                <w:szCs w:val="24"/>
              </w:rPr>
            </w:pPr>
          </w:p>
        </w:tc>
        <w:tc>
          <w:tcPr>
            <w:tcW w:w="1240" w:type="dxa"/>
            <w:vMerge w:val="continue"/>
            <w:vAlign w:val="center"/>
          </w:tcPr>
          <w:p>
            <w:pPr>
              <w:snapToGrid w:val="0"/>
              <w:jc w:val="center"/>
              <w:rPr>
                <w:rFonts w:hint="eastAsia" w:ascii="仿宋_GB2312"/>
                <w:sz w:val="24"/>
                <w:szCs w:val="24"/>
              </w:rPr>
            </w:pPr>
          </w:p>
        </w:tc>
        <w:tc>
          <w:tcPr>
            <w:tcW w:w="775" w:type="dxa"/>
            <w:vAlign w:val="center"/>
          </w:tcPr>
          <w:p>
            <w:pPr>
              <w:snapToGrid w:val="0"/>
              <w:jc w:val="center"/>
              <w:rPr>
                <w:rFonts w:hint="eastAsia" w:ascii="仿宋_GB2312"/>
                <w:sz w:val="24"/>
                <w:szCs w:val="24"/>
              </w:rPr>
            </w:pPr>
            <w:r>
              <w:rPr>
                <w:rFonts w:hint="eastAsia" w:ascii="仿宋_GB2312"/>
                <w:sz w:val="24"/>
                <w:szCs w:val="24"/>
              </w:rPr>
              <w:t>手机</w:t>
            </w:r>
          </w:p>
        </w:tc>
        <w:tc>
          <w:tcPr>
            <w:tcW w:w="2582" w:type="dxa"/>
            <w:vAlign w:val="center"/>
          </w:tcPr>
          <w:p>
            <w:pPr>
              <w:snapToGrid w:val="0"/>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课题负责人申请与</w:t>
            </w:r>
          </w:p>
          <w:p>
            <w:pPr>
              <w:snapToGrid w:val="0"/>
              <w:jc w:val="center"/>
              <w:rPr>
                <w:rFonts w:hint="eastAsia" w:ascii="仿宋_GB2312"/>
                <w:sz w:val="24"/>
                <w:szCs w:val="24"/>
              </w:rPr>
            </w:pPr>
            <w:r>
              <w:rPr>
                <w:rFonts w:hint="eastAsia" w:ascii="仿宋_GB2312"/>
                <w:sz w:val="24"/>
                <w:szCs w:val="24"/>
              </w:rPr>
              <w:t>承    诺</w:t>
            </w:r>
          </w:p>
        </w:tc>
        <w:tc>
          <w:tcPr>
            <w:tcW w:w="6612" w:type="dxa"/>
            <w:gridSpan w:val="4"/>
            <w:vAlign w:val="center"/>
          </w:tcPr>
          <w:p>
            <w:pPr>
              <w:snapToGrid w:val="0"/>
              <w:ind w:firstLine="495"/>
              <w:rPr>
                <w:rFonts w:hint="eastAsia" w:ascii="仿宋_GB2312"/>
                <w:sz w:val="24"/>
                <w:szCs w:val="24"/>
              </w:rPr>
            </w:pPr>
            <w:r>
              <w:rPr>
                <w:rFonts w:hint="eastAsia" w:ascii="仿宋_GB2312"/>
                <w:sz w:val="24"/>
                <w:szCs w:val="24"/>
              </w:rPr>
              <w:t>本课题负责人及参加者依照课题研究的主要思路和框架设计，在规定的时间，按要求完成了调研与文字工作，形成最终成果，现申请课题结项。</w:t>
            </w:r>
          </w:p>
          <w:p>
            <w:pPr>
              <w:snapToGrid w:val="0"/>
              <w:ind w:firstLine="495"/>
              <w:rPr>
                <w:rFonts w:hint="eastAsia" w:ascii="仿宋_GB2312"/>
                <w:sz w:val="24"/>
                <w:szCs w:val="24"/>
              </w:rPr>
            </w:pPr>
          </w:p>
          <w:p>
            <w:pPr>
              <w:snapToGrid w:val="0"/>
              <w:ind w:firstLine="495"/>
              <w:rPr>
                <w:rFonts w:hint="eastAsia" w:ascii="仿宋_GB2312"/>
                <w:sz w:val="24"/>
                <w:szCs w:val="24"/>
              </w:rPr>
            </w:pPr>
            <w:r>
              <w:rPr>
                <w:rFonts w:hint="eastAsia" w:ascii="仿宋_GB2312"/>
                <w:sz w:val="24"/>
                <w:szCs w:val="24"/>
              </w:rPr>
              <w:t>本课题负责人并代表参加者着重承诺：本课题系我们原创最新调研成果，并曾在公开刊物上发表，没有抄袭、剽窃行为，否则愿意承担由此产生的一切法律责任。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3" w:hRule="atLeast"/>
        </w:trPr>
        <w:tc>
          <w:tcPr>
            <w:tcW w:w="2278" w:type="dxa"/>
            <w:vAlign w:val="center"/>
          </w:tcPr>
          <w:p>
            <w:pPr>
              <w:snapToGrid w:val="0"/>
              <w:jc w:val="center"/>
              <w:rPr>
                <w:rFonts w:hint="eastAsia" w:ascii="仿宋_GB2312"/>
                <w:sz w:val="24"/>
                <w:szCs w:val="24"/>
              </w:rPr>
            </w:pPr>
            <w:r>
              <w:rPr>
                <w:rFonts w:hint="eastAsia" w:ascii="仿宋_GB2312"/>
                <w:sz w:val="24"/>
                <w:szCs w:val="24"/>
              </w:rPr>
              <w:t>课题负责人签字</w:t>
            </w:r>
          </w:p>
        </w:tc>
        <w:tc>
          <w:tcPr>
            <w:tcW w:w="6612" w:type="dxa"/>
            <w:gridSpan w:val="4"/>
            <w:vAlign w:val="bottom"/>
          </w:tcPr>
          <w:p>
            <w:pPr>
              <w:snapToGrid w:val="0"/>
              <w:jc w:val="center"/>
              <w:rPr>
                <w:rFonts w:hint="eastAsia" w:ascii="仿宋_GB2312"/>
                <w:sz w:val="24"/>
                <w:szCs w:val="24"/>
              </w:rPr>
            </w:pPr>
            <w:r>
              <w:rPr>
                <w:rFonts w:hint="eastAsia" w:ascii="仿宋_GB2312"/>
                <w:sz w:val="24"/>
                <w:szCs w:val="24"/>
              </w:rPr>
              <w:t xml:space="preserve">                          年    月    日</w:t>
            </w:r>
          </w:p>
        </w:tc>
      </w:tr>
    </w:tbl>
    <w:p>
      <w:pPr>
        <w:jc w:val="center"/>
        <w:rPr>
          <w:rFonts w:hint="eastAsia" w:ascii="仿宋_GB2312"/>
        </w:rPr>
      </w:pPr>
    </w:p>
    <w:p>
      <w:pPr>
        <w:jc w:val="center"/>
        <w:rPr>
          <w:rFonts w:hint="eastAsia" w:ascii="仿宋_GB2312"/>
        </w:rPr>
      </w:pPr>
    </w:p>
    <w:p>
      <w:pPr>
        <w:jc w:val="center"/>
        <w:rPr>
          <w:rFonts w:hint="eastAsia" w:ascii="仿宋_GB2312"/>
        </w:rPr>
      </w:pPr>
    </w:p>
    <w:p>
      <w:pPr>
        <w:rPr>
          <w:rFonts w:hint="eastAsia" w:ascii="仿宋_GB2312"/>
        </w:rPr>
      </w:pPr>
      <w:r>
        <w:rPr>
          <w:rFonts w:hint="eastAsia" w:ascii="仿宋_GB2312"/>
          <w:lang/>
        </w:rPr>
        <w:pict>
          <v:line id="_x0000_s1038" o:spid="_x0000_s1038" o:spt="20" style="position:absolute;left:0pt;margin-left:0pt;margin-top:30.65pt;height:0pt;width:434pt;z-index:251664384;mso-width-relative:page;mso-height-relative:page;" filled="f" coordsize="21600,21600">
            <v:path arrowok="t"/>
            <v:fill on="f" focussize="0,0"/>
            <v:stroke/>
            <v:imagedata o:title=""/>
            <o:lock v:ext="edit"/>
          </v:line>
        </w:pict>
      </w:r>
      <w:r>
        <w:rPr>
          <w:rFonts w:hint="eastAsia" w:ascii="仿宋_GB2312"/>
          <w:lang/>
        </w:rPr>
        <w:pict>
          <v:line id="_x0000_s1039" o:spid="_x0000_s1039" o:spt="20" style="position:absolute;left:0pt;margin-left:0pt;margin-top:1.3pt;height:0pt;width:434pt;z-index:251663360;mso-width-relative:page;mso-height-relative:page;" filled="f" coordsize="21600,21600">
            <v:path arrowok="t"/>
            <v:fill on="f" focussize="0,0"/>
            <v:stroke/>
            <v:imagedata o:title=""/>
            <o:lock v:ext="edit"/>
          </v:line>
        </w:pict>
      </w:r>
      <w:r>
        <w:rPr>
          <w:rFonts w:hint="eastAsia" w:ascii="仿宋_GB2312"/>
        </w:rPr>
        <w:t xml:space="preserve"> 河南省社会治安综合治理委员会办公室  2016年4月20日印</w:t>
      </w:r>
    </w:p>
    <w:p>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3000509000000000000"/>
    <w:charset w:val="86"/>
    <w:family w:val="script"/>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仿宋_GB2312"/>
        <w:sz w:val="30"/>
        <w:szCs w:val="30"/>
      </w:rPr>
    </w:pPr>
    <w:r>
      <w:rPr>
        <w:rStyle w:val="8"/>
        <w:rFonts w:hint="eastAsia" w:ascii="仿宋_GB2312"/>
        <w:sz w:val="30"/>
        <w:szCs w:val="30"/>
      </w:rPr>
      <w:t xml:space="preserve">— </w:t>
    </w:r>
    <w:r>
      <w:rPr>
        <w:rStyle w:val="8"/>
        <w:rFonts w:hint="eastAsia" w:ascii="仿宋_GB2312"/>
        <w:sz w:val="30"/>
        <w:szCs w:val="30"/>
      </w:rPr>
      <w:fldChar w:fldCharType="begin"/>
    </w:r>
    <w:r>
      <w:rPr>
        <w:rStyle w:val="8"/>
        <w:rFonts w:hint="eastAsia" w:ascii="仿宋_GB2312"/>
        <w:sz w:val="30"/>
        <w:szCs w:val="30"/>
      </w:rPr>
      <w:instrText xml:space="preserve"> PAGE </w:instrText>
    </w:r>
    <w:r>
      <w:rPr>
        <w:rStyle w:val="8"/>
        <w:rFonts w:hint="eastAsia" w:ascii="仿宋_GB2312"/>
        <w:sz w:val="30"/>
        <w:szCs w:val="30"/>
      </w:rPr>
      <w:fldChar w:fldCharType="separate"/>
    </w:r>
    <w:r>
      <w:rPr>
        <w:rStyle w:val="8"/>
        <w:rFonts w:ascii="仿宋_GB2312"/>
        <w:sz w:val="30"/>
        <w:szCs w:val="30"/>
        <w:lang/>
      </w:rPr>
      <w:t>1</w:t>
    </w:r>
    <w:r>
      <w:rPr>
        <w:rStyle w:val="8"/>
        <w:rFonts w:hint="eastAsia" w:ascii="仿宋_GB2312"/>
        <w:sz w:val="30"/>
        <w:szCs w:val="30"/>
      </w:rPr>
      <w:fldChar w:fldCharType="end"/>
    </w:r>
    <w:r>
      <w:rPr>
        <w:rStyle w:val="8"/>
        <w:rFonts w:hint="eastAsia" w:ascii="仿宋_GB2312"/>
        <w:sz w:val="30"/>
        <w:szCs w:val="30"/>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DC"/>
    <w:rsid w:val="00100731"/>
    <w:rsid w:val="001D5417"/>
    <w:rsid w:val="001E0331"/>
    <w:rsid w:val="004506EE"/>
    <w:rsid w:val="00480FD1"/>
    <w:rsid w:val="004F7D1C"/>
    <w:rsid w:val="00627807"/>
    <w:rsid w:val="006F52D4"/>
    <w:rsid w:val="00840C78"/>
    <w:rsid w:val="008A2DEE"/>
    <w:rsid w:val="00927CDA"/>
    <w:rsid w:val="009C7BA0"/>
    <w:rsid w:val="00BA17A0"/>
    <w:rsid w:val="00C46F97"/>
    <w:rsid w:val="00C50BB5"/>
    <w:rsid w:val="00C9753C"/>
    <w:rsid w:val="00CB1E67"/>
    <w:rsid w:val="00CB3776"/>
    <w:rsid w:val="00E16550"/>
    <w:rsid w:val="00E84D92"/>
    <w:rsid w:val="00EA4CE0"/>
    <w:rsid w:val="00F050DC"/>
    <w:rsid w:val="00F3700F"/>
    <w:rsid w:val="3A5462C2"/>
    <w:rsid w:val="448D3D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character" w:styleId="9">
    <w:name w:val="Hyperlink"/>
    <w:basedOn w:val="7"/>
    <w:uiPriority w:val="0"/>
    <w:rPr>
      <w:rFonts w:ascii="Times New Roman" w:hAnsi="Times New Roman" w:eastAsia="宋体" w:cs="Times New Roman"/>
      <w:color w:val="0000FF"/>
      <w:u w:val="singl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 Char Char1 Char Char Char Char Char1 Char Char Char Char"/>
    <w:basedOn w:val="2"/>
    <w:uiPriority w:val="0"/>
    <w:rPr>
      <w:rFonts w:ascii="Tahoma" w:hAnsi="Tahoma"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2016-05-17T03:47:00Z</dcterms:created>
  <dc:creator>Administrator</dc:creator>
  <cp:lastModifiedBy>Administrator</cp:lastModifiedBy>
  <dcterms:modified xsi:type="dcterms:W3CDTF">2016-05-17T08:12:51Z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2052-10.1.0.5602</vt:lpwstr>
  </property>
</Properties>
</file>